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60" w:rsidRDefault="002F7D60">
      <w:pPr>
        <w:rPr>
          <w:lang w:val="es-AR"/>
        </w:rPr>
      </w:pPr>
      <w:bookmarkStart w:id="0" w:name="_GoBack"/>
      <w:bookmarkEnd w:id="0"/>
    </w:p>
    <w:p w:rsidR="00934E57" w:rsidRDefault="00934E57">
      <w:pPr>
        <w:rPr>
          <w:lang w:val="es-AR"/>
        </w:rPr>
      </w:pPr>
    </w:p>
    <w:p w:rsidR="00294F4D" w:rsidRPr="00294F4D" w:rsidRDefault="00294F4D" w:rsidP="00294F4D">
      <w:pPr>
        <w:jc w:val="center"/>
        <w:rPr>
          <w:rFonts w:ascii="Arial" w:hAnsi="Arial" w:cs="Arial"/>
          <w:b/>
          <w:sz w:val="32"/>
          <w:szCs w:val="32"/>
          <w:lang w:val="en-US"/>
        </w:rPr>
      </w:pPr>
      <w:r w:rsidRPr="00294F4D">
        <w:rPr>
          <w:rFonts w:ascii="Arial" w:hAnsi="Arial" w:cs="Arial"/>
          <w:b/>
          <w:sz w:val="32"/>
          <w:szCs w:val="32"/>
          <w:lang w:val="en-US"/>
        </w:rPr>
        <w:t>Work Plan</w:t>
      </w:r>
    </w:p>
    <w:p w:rsidR="00294F4D" w:rsidRDefault="00294F4D" w:rsidP="00294F4D">
      <w:pPr>
        <w:jc w:val="center"/>
        <w:rPr>
          <w:rFonts w:ascii="Arial" w:hAnsi="Arial" w:cs="Arial"/>
          <w:b/>
          <w:sz w:val="28"/>
          <w:szCs w:val="28"/>
          <w:lang w:val="en-US"/>
        </w:rPr>
      </w:pPr>
    </w:p>
    <w:p w:rsidR="00934E57" w:rsidRPr="00734535" w:rsidRDefault="00294F4D" w:rsidP="00734535">
      <w:pPr>
        <w:jc w:val="center"/>
        <w:rPr>
          <w:rFonts w:ascii="Arial" w:hAnsi="Arial" w:cs="Arial"/>
          <w:b/>
          <w:sz w:val="28"/>
          <w:szCs w:val="28"/>
          <w:lang w:val="en-US"/>
        </w:rPr>
      </w:pPr>
      <w:r>
        <w:rPr>
          <w:rFonts w:ascii="Arial" w:hAnsi="Arial" w:cs="Arial"/>
          <w:b/>
          <w:sz w:val="28"/>
          <w:szCs w:val="28"/>
          <w:lang w:val="en-US"/>
        </w:rPr>
        <w:t>G</w:t>
      </w:r>
      <w:r w:rsidR="00934E57" w:rsidRPr="00734535">
        <w:rPr>
          <w:rFonts w:ascii="Arial" w:hAnsi="Arial" w:cs="Arial"/>
          <w:b/>
          <w:sz w:val="28"/>
          <w:szCs w:val="28"/>
          <w:lang w:val="en-US"/>
        </w:rPr>
        <w:t>AC Working Group</w:t>
      </w:r>
    </w:p>
    <w:p w:rsidR="00934E57" w:rsidRPr="00734535" w:rsidRDefault="00934E57" w:rsidP="00734535">
      <w:pPr>
        <w:jc w:val="center"/>
        <w:rPr>
          <w:rFonts w:ascii="Arial" w:hAnsi="Arial" w:cs="Arial"/>
          <w:b/>
          <w:sz w:val="28"/>
          <w:szCs w:val="28"/>
          <w:lang w:val="en-US"/>
        </w:rPr>
      </w:pPr>
      <w:r w:rsidRPr="00734535">
        <w:rPr>
          <w:rFonts w:ascii="Arial" w:hAnsi="Arial" w:cs="Arial"/>
          <w:b/>
          <w:sz w:val="28"/>
          <w:szCs w:val="28"/>
          <w:lang w:val="en-US"/>
        </w:rPr>
        <w:t xml:space="preserve">Protection of Geographic and Community names in </w:t>
      </w:r>
      <w:r w:rsidR="00734535">
        <w:rPr>
          <w:rFonts w:ascii="Arial" w:hAnsi="Arial" w:cs="Arial"/>
          <w:b/>
          <w:sz w:val="28"/>
          <w:szCs w:val="28"/>
          <w:lang w:val="en-US"/>
        </w:rPr>
        <w:t xml:space="preserve">future </w:t>
      </w:r>
      <w:r w:rsidRPr="00734535">
        <w:rPr>
          <w:rFonts w:ascii="Arial" w:hAnsi="Arial" w:cs="Arial"/>
          <w:b/>
          <w:sz w:val="28"/>
          <w:szCs w:val="28"/>
          <w:lang w:val="en-US"/>
        </w:rPr>
        <w:t xml:space="preserve">rounds of new </w:t>
      </w:r>
      <w:proofErr w:type="spellStart"/>
      <w:r w:rsidRPr="00734535">
        <w:rPr>
          <w:rFonts w:ascii="Arial" w:hAnsi="Arial" w:cs="Arial"/>
          <w:b/>
          <w:sz w:val="28"/>
          <w:szCs w:val="28"/>
          <w:lang w:val="en-US"/>
        </w:rPr>
        <w:t>gTLDs</w:t>
      </w:r>
      <w:proofErr w:type="spellEnd"/>
    </w:p>
    <w:p w:rsidR="00934E57" w:rsidRPr="00734535" w:rsidRDefault="00934E57" w:rsidP="00734535">
      <w:pPr>
        <w:jc w:val="center"/>
        <w:rPr>
          <w:rFonts w:ascii="Arial" w:hAnsi="Arial" w:cs="Arial"/>
          <w:b/>
          <w:sz w:val="28"/>
          <w:szCs w:val="28"/>
          <w:lang w:val="en-US"/>
        </w:rPr>
      </w:pPr>
    </w:p>
    <w:p w:rsidR="00294F4D" w:rsidRPr="00294F4D" w:rsidRDefault="00294F4D" w:rsidP="00734535">
      <w:pPr>
        <w:jc w:val="center"/>
        <w:rPr>
          <w:rFonts w:ascii="Arial" w:hAnsi="Arial" w:cs="Arial"/>
          <w:color w:val="FF0000"/>
          <w:lang w:val="en-US"/>
        </w:rPr>
      </w:pPr>
      <w:r w:rsidRPr="00294F4D">
        <w:rPr>
          <w:rFonts w:ascii="Arial" w:hAnsi="Arial" w:cs="Arial"/>
          <w:color w:val="FF0000"/>
          <w:lang w:val="en-US"/>
        </w:rPr>
        <w:t xml:space="preserve">Draft version </w:t>
      </w:r>
      <w:r w:rsidR="00B12F11">
        <w:rPr>
          <w:rFonts w:ascii="Arial" w:hAnsi="Arial" w:cs="Arial"/>
          <w:color w:val="FF0000"/>
          <w:lang w:val="en-US"/>
        </w:rPr>
        <w:t>3</w:t>
      </w:r>
      <w:r w:rsidRPr="00294F4D">
        <w:rPr>
          <w:rFonts w:ascii="Arial" w:hAnsi="Arial" w:cs="Arial"/>
          <w:color w:val="FF0000"/>
          <w:lang w:val="en-US"/>
        </w:rPr>
        <w:t xml:space="preserve"> (</w:t>
      </w:r>
      <w:proofErr w:type="spellStart"/>
      <w:r w:rsidR="007C5457">
        <w:rPr>
          <w:rFonts w:ascii="Arial" w:hAnsi="Arial" w:cs="Arial"/>
          <w:color w:val="FF0000"/>
          <w:lang w:val="en-US"/>
        </w:rPr>
        <w:t>Feburary</w:t>
      </w:r>
      <w:proofErr w:type="spellEnd"/>
      <w:r w:rsidR="007C5457">
        <w:rPr>
          <w:rFonts w:ascii="Arial" w:hAnsi="Arial" w:cs="Arial"/>
          <w:color w:val="FF0000"/>
          <w:lang w:val="en-US"/>
        </w:rPr>
        <w:t xml:space="preserve"> </w:t>
      </w:r>
      <w:r w:rsidR="00B12F11">
        <w:rPr>
          <w:rFonts w:ascii="Arial" w:hAnsi="Arial" w:cs="Arial"/>
          <w:color w:val="FF0000"/>
          <w:lang w:val="en-US"/>
        </w:rPr>
        <w:t>2</w:t>
      </w:r>
      <w:r w:rsidR="007C5457">
        <w:rPr>
          <w:rFonts w:ascii="Arial" w:hAnsi="Arial" w:cs="Arial"/>
          <w:color w:val="FF0000"/>
          <w:lang w:val="en-US"/>
        </w:rPr>
        <w:t>8</w:t>
      </w:r>
      <w:r w:rsidRPr="00294F4D">
        <w:rPr>
          <w:rFonts w:ascii="Arial" w:hAnsi="Arial" w:cs="Arial"/>
          <w:color w:val="FF0000"/>
          <w:lang w:val="en-US"/>
        </w:rPr>
        <w:t>, 201</w:t>
      </w:r>
      <w:r w:rsidR="007C5457">
        <w:rPr>
          <w:rFonts w:ascii="Arial" w:hAnsi="Arial" w:cs="Arial"/>
          <w:color w:val="FF0000"/>
          <w:lang w:val="en-US"/>
        </w:rPr>
        <w:t>6</w:t>
      </w:r>
      <w:r w:rsidRPr="00294F4D">
        <w:rPr>
          <w:rFonts w:ascii="Arial" w:hAnsi="Arial" w:cs="Arial"/>
          <w:color w:val="FF0000"/>
          <w:lang w:val="en-US"/>
        </w:rPr>
        <w:t>)</w:t>
      </w:r>
    </w:p>
    <w:p w:rsidR="00934E57" w:rsidRPr="00134F03" w:rsidRDefault="00934E57">
      <w:pPr>
        <w:rPr>
          <w:rFonts w:ascii="Arial" w:hAnsi="Arial" w:cs="Arial"/>
          <w:lang w:val="en-US"/>
        </w:rPr>
      </w:pPr>
    </w:p>
    <w:p w:rsidR="00934E57" w:rsidRDefault="00934E57">
      <w:pPr>
        <w:rPr>
          <w:rFonts w:ascii="Arial" w:hAnsi="Arial" w:cs="Arial"/>
          <w:lang w:val="en-US"/>
        </w:rPr>
      </w:pPr>
    </w:p>
    <w:p w:rsidR="00734535" w:rsidRPr="00734535" w:rsidRDefault="00734535">
      <w:pPr>
        <w:rPr>
          <w:rFonts w:ascii="Arial" w:hAnsi="Arial" w:cs="Arial"/>
          <w:b/>
          <w:u w:val="single"/>
          <w:lang w:val="en-US"/>
        </w:rPr>
      </w:pPr>
      <w:r w:rsidRPr="00734535">
        <w:rPr>
          <w:rFonts w:ascii="Arial" w:hAnsi="Arial" w:cs="Arial"/>
          <w:b/>
          <w:u w:val="single"/>
          <w:lang w:val="en-US"/>
        </w:rPr>
        <w:t>Activities</w:t>
      </w:r>
    </w:p>
    <w:p w:rsidR="00934E57" w:rsidRPr="00134F03" w:rsidRDefault="00934E57">
      <w:pPr>
        <w:rPr>
          <w:rFonts w:ascii="Arial" w:hAnsi="Arial" w:cs="Arial"/>
          <w:lang w:val="en-US"/>
        </w:rPr>
      </w:pPr>
    </w:p>
    <w:p w:rsidR="00FD5430" w:rsidRDefault="00BA05E5" w:rsidP="00BA05E5">
      <w:pPr>
        <w:numPr>
          <w:ilvl w:val="0"/>
          <w:numId w:val="3"/>
        </w:numPr>
        <w:shd w:val="clear" w:color="auto" w:fill="FFFFFF"/>
        <w:rPr>
          <w:rFonts w:ascii="Arial" w:hAnsi="Arial" w:cs="Arial"/>
          <w:b/>
          <w:color w:val="222222"/>
          <w:lang w:val="en-US"/>
        </w:rPr>
      </w:pPr>
      <w:r>
        <w:rPr>
          <w:rFonts w:ascii="Arial" w:hAnsi="Arial" w:cs="Arial"/>
          <w:b/>
          <w:color w:val="222222"/>
          <w:lang w:val="en-US"/>
        </w:rPr>
        <w:t>C</w:t>
      </w:r>
      <w:r w:rsidRPr="00BA05E5">
        <w:rPr>
          <w:rFonts w:ascii="Arial" w:hAnsi="Arial" w:cs="Arial"/>
          <w:b/>
          <w:color w:val="222222"/>
          <w:lang w:val="en-US"/>
        </w:rPr>
        <w:t>onsideration of all of the publi</w:t>
      </w:r>
      <w:r>
        <w:rPr>
          <w:rFonts w:ascii="Arial" w:hAnsi="Arial" w:cs="Arial"/>
          <w:b/>
          <w:color w:val="222222"/>
          <w:lang w:val="en-US"/>
        </w:rPr>
        <w:t>c comments that were received. D</w:t>
      </w:r>
      <w:r w:rsidRPr="00BA05E5">
        <w:rPr>
          <w:rFonts w:ascii="Arial" w:hAnsi="Arial" w:cs="Arial"/>
          <w:b/>
          <w:color w:val="222222"/>
          <w:lang w:val="en-US"/>
        </w:rPr>
        <w:t>iscuss whether it might be appropriate for the working group to formally respond to these comments</w:t>
      </w:r>
    </w:p>
    <w:p w:rsidR="00BA05E5" w:rsidRDefault="00BA05E5" w:rsidP="00BA05E5">
      <w:pPr>
        <w:shd w:val="clear" w:color="auto" w:fill="FFFFFF"/>
        <w:ind w:left="720"/>
        <w:rPr>
          <w:rFonts w:ascii="Arial" w:hAnsi="Arial" w:cs="Arial"/>
          <w:b/>
          <w:color w:val="222222"/>
          <w:lang w:val="en-US"/>
        </w:rPr>
      </w:pPr>
    </w:p>
    <w:p w:rsidR="00BA05E5" w:rsidRDefault="00BA05E5" w:rsidP="00BA05E5">
      <w:pPr>
        <w:shd w:val="clear" w:color="auto" w:fill="FFFFFF"/>
        <w:ind w:left="708"/>
        <w:rPr>
          <w:rFonts w:ascii="Arial" w:hAnsi="Arial" w:cs="Arial"/>
          <w:color w:val="222222"/>
          <w:u w:val="single"/>
          <w:lang w:val="en-US"/>
        </w:rPr>
      </w:pPr>
      <w:r w:rsidRPr="00294F4D">
        <w:rPr>
          <w:rFonts w:ascii="Arial" w:hAnsi="Arial" w:cs="Arial"/>
          <w:color w:val="222222"/>
          <w:u w:val="single"/>
          <w:lang w:val="en-US"/>
        </w:rPr>
        <w:t>Status and next steps:</w:t>
      </w:r>
    </w:p>
    <w:p w:rsidR="00BA05E5" w:rsidRPr="00294F4D" w:rsidRDefault="00BA05E5" w:rsidP="00BA05E5">
      <w:pPr>
        <w:shd w:val="clear" w:color="auto" w:fill="FFFFFF"/>
        <w:ind w:left="708"/>
        <w:rPr>
          <w:rFonts w:ascii="Arial" w:hAnsi="Arial" w:cs="Arial"/>
          <w:color w:val="222222"/>
          <w:u w:val="single"/>
          <w:lang w:val="en-US"/>
        </w:rPr>
      </w:pPr>
    </w:p>
    <w:p w:rsidR="00BA05E5" w:rsidRPr="00134F03" w:rsidRDefault="00BA05E5" w:rsidP="00BA05E5">
      <w:pPr>
        <w:shd w:val="clear" w:color="auto" w:fill="FFFFFF"/>
        <w:ind w:left="1416"/>
        <w:rPr>
          <w:rFonts w:ascii="Arial" w:hAnsi="Arial" w:cs="Arial"/>
          <w:color w:val="222222"/>
          <w:lang w:val="en-US"/>
        </w:rPr>
      </w:pPr>
      <w:r>
        <w:rPr>
          <w:rFonts w:ascii="Arial" w:hAnsi="Arial" w:cs="Arial"/>
          <w:color w:val="222222"/>
          <w:lang w:val="en-US"/>
        </w:rPr>
        <w:t>Pending, next steps to be discussed in WG email list and in ICANN Marrakesh meeting</w:t>
      </w:r>
      <w:r w:rsidRPr="00134F03">
        <w:rPr>
          <w:rFonts w:ascii="Arial" w:hAnsi="Arial" w:cs="Arial"/>
          <w:color w:val="222222"/>
          <w:lang w:val="en-US"/>
        </w:rPr>
        <w:t>.</w:t>
      </w:r>
    </w:p>
    <w:p w:rsidR="00FD5430" w:rsidRDefault="00FD5430" w:rsidP="00FD5430">
      <w:pPr>
        <w:shd w:val="clear" w:color="auto" w:fill="FFFFFF"/>
        <w:ind w:left="708"/>
        <w:rPr>
          <w:rFonts w:ascii="Arial" w:hAnsi="Arial" w:cs="Arial"/>
          <w:color w:val="222222"/>
          <w:lang w:val="en-US"/>
        </w:rPr>
      </w:pPr>
    </w:p>
    <w:p w:rsidR="00934E57" w:rsidRDefault="00934E57" w:rsidP="00734535">
      <w:pPr>
        <w:numPr>
          <w:ilvl w:val="0"/>
          <w:numId w:val="3"/>
        </w:numPr>
        <w:shd w:val="clear" w:color="auto" w:fill="FFFFFF"/>
        <w:rPr>
          <w:rFonts w:ascii="Arial" w:hAnsi="Arial" w:cs="Arial"/>
          <w:b/>
          <w:color w:val="222222"/>
          <w:lang w:val="en-US"/>
        </w:rPr>
      </w:pPr>
      <w:r w:rsidRPr="00734535">
        <w:rPr>
          <w:rFonts w:ascii="Arial" w:hAnsi="Arial" w:cs="Arial"/>
          <w:b/>
          <w:color w:val="222222"/>
          <w:lang w:val="en-US"/>
        </w:rPr>
        <w:t>Injec</w:t>
      </w:r>
      <w:r w:rsidR="00294F4D">
        <w:rPr>
          <w:rFonts w:ascii="Arial" w:hAnsi="Arial" w:cs="Arial"/>
          <w:b/>
          <w:color w:val="222222"/>
          <w:lang w:val="en-US"/>
        </w:rPr>
        <w:t xml:space="preserve">t information gathered from </w:t>
      </w:r>
      <w:r w:rsidRPr="00734535">
        <w:rPr>
          <w:rFonts w:ascii="Arial" w:hAnsi="Arial" w:cs="Arial"/>
          <w:b/>
          <w:color w:val="222222"/>
          <w:lang w:val="en-US"/>
        </w:rPr>
        <w:t xml:space="preserve">WG into the new </w:t>
      </w:r>
      <w:proofErr w:type="spellStart"/>
      <w:r w:rsidR="00134F03" w:rsidRPr="00734535">
        <w:rPr>
          <w:rFonts w:ascii="Arial" w:hAnsi="Arial" w:cs="Arial"/>
          <w:b/>
          <w:color w:val="222222"/>
          <w:lang w:val="en-US"/>
        </w:rPr>
        <w:t>gTLDs</w:t>
      </w:r>
      <w:proofErr w:type="spellEnd"/>
      <w:r w:rsidR="00134F03" w:rsidRPr="00734535">
        <w:rPr>
          <w:rFonts w:ascii="Arial" w:hAnsi="Arial" w:cs="Arial"/>
          <w:b/>
          <w:color w:val="222222"/>
          <w:lang w:val="en-US"/>
        </w:rPr>
        <w:t xml:space="preserve"> </w:t>
      </w:r>
      <w:r w:rsidRPr="00734535">
        <w:rPr>
          <w:rFonts w:ascii="Arial" w:hAnsi="Arial" w:cs="Arial"/>
          <w:b/>
          <w:color w:val="222222"/>
          <w:lang w:val="en-US"/>
        </w:rPr>
        <w:t xml:space="preserve">first round revision process and the GNSO PDP process related with a new round of </w:t>
      </w:r>
      <w:proofErr w:type="spellStart"/>
      <w:r w:rsidRPr="00734535">
        <w:rPr>
          <w:rFonts w:ascii="Arial" w:hAnsi="Arial" w:cs="Arial"/>
          <w:b/>
          <w:color w:val="222222"/>
          <w:lang w:val="en-US"/>
        </w:rPr>
        <w:t>gTLDs</w:t>
      </w:r>
      <w:proofErr w:type="spellEnd"/>
      <w:r w:rsidRPr="00734535">
        <w:rPr>
          <w:rFonts w:ascii="Arial" w:hAnsi="Arial" w:cs="Arial"/>
          <w:b/>
          <w:color w:val="222222"/>
          <w:lang w:val="en-US"/>
        </w:rPr>
        <w:t>.</w:t>
      </w:r>
    </w:p>
    <w:p w:rsidR="00294F4D" w:rsidRDefault="00294F4D" w:rsidP="00294F4D">
      <w:pPr>
        <w:shd w:val="clear" w:color="auto" w:fill="FFFFFF"/>
        <w:ind w:left="360"/>
        <w:rPr>
          <w:rFonts w:ascii="Arial" w:hAnsi="Arial" w:cs="Arial"/>
          <w:b/>
          <w:color w:val="222222"/>
          <w:lang w:val="en-US"/>
        </w:rPr>
      </w:pPr>
    </w:p>
    <w:p w:rsidR="0005027C" w:rsidRDefault="0005027C" w:rsidP="0005027C">
      <w:pPr>
        <w:shd w:val="clear" w:color="auto" w:fill="FFFFFF"/>
        <w:ind w:left="708"/>
        <w:rPr>
          <w:rFonts w:ascii="Arial" w:hAnsi="Arial" w:cs="Arial"/>
          <w:color w:val="222222"/>
          <w:lang w:val="en-US"/>
        </w:rPr>
      </w:pPr>
      <w:r>
        <w:rPr>
          <w:rFonts w:ascii="Arial" w:hAnsi="Arial" w:cs="Arial"/>
          <w:color w:val="222222"/>
          <w:lang w:val="en-US"/>
        </w:rPr>
        <w:t>Reinforce</w:t>
      </w:r>
      <w:r w:rsidR="00426B45" w:rsidRPr="00134F03">
        <w:rPr>
          <w:rFonts w:ascii="Arial" w:hAnsi="Arial" w:cs="Arial"/>
          <w:color w:val="222222"/>
          <w:lang w:val="en-US"/>
        </w:rPr>
        <w:t xml:space="preserve"> the importance of outreach to the whole community in possible impact of the use of geographic and community n</w:t>
      </w:r>
      <w:r w:rsidR="00426B45">
        <w:rPr>
          <w:rFonts w:ascii="Arial" w:hAnsi="Arial" w:cs="Arial"/>
          <w:color w:val="222222"/>
          <w:lang w:val="en-US"/>
        </w:rPr>
        <w:t xml:space="preserve">ames in future rounds of new </w:t>
      </w:r>
      <w:proofErr w:type="spellStart"/>
      <w:r w:rsidR="00426B45">
        <w:rPr>
          <w:rFonts w:ascii="Arial" w:hAnsi="Arial" w:cs="Arial"/>
          <w:color w:val="222222"/>
          <w:lang w:val="en-US"/>
        </w:rPr>
        <w:t>gtld</w:t>
      </w:r>
      <w:r>
        <w:rPr>
          <w:rFonts w:ascii="Arial" w:hAnsi="Arial" w:cs="Arial"/>
          <w:color w:val="222222"/>
          <w:lang w:val="en-US"/>
        </w:rPr>
        <w:t>s</w:t>
      </w:r>
      <w:proofErr w:type="spellEnd"/>
      <w:r>
        <w:rPr>
          <w:rFonts w:ascii="Arial" w:hAnsi="Arial" w:cs="Arial"/>
          <w:color w:val="222222"/>
          <w:lang w:val="en-US"/>
        </w:rPr>
        <w:t>.</w:t>
      </w:r>
    </w:p>
    <w:p w:rsidR="0005027C" w:rsidRDefault="0005027C" w:rsidP="0005027C">
      <w:pPr>
        <w:shd w:val="clear" w:color="auto" w:fill="FFFFFF"/>
        <w:ind w:left="708"/>
        <w:rPr>
          <w:rFonts w:ascii="Arial" w:hAnsi="Arial" w:cs="Arial"/>
          <w:color w:val="222222"/>
          <w:lang w:val="en-US"/>
        </w:rPr>
      </w:pPr>
    </w:p>
    <w:p w:rsidR="00426B45" w:rsidRDefault="0005027C" w:rsidP="0005027C">
      <w:pPr>
        <w:shd w:val="clear" w:color="auto" w:fill="FFFFFF"/>
        <w:ind w:left="708"/>
        <w:rPr>
          <w:rFonts w:ascii="Arial" w:hAnsi="Arial" w:cs="Arial"/>
          <w:color w:val="222222"/>
          <w:lang w:val="en-US"/>
        </w:rPr>
      </w:pPr>
      <w:proofErr w:type="spellStart"/>
      <w:r>
        <w:rPr>
          <w:rFonts w:ascii="Arial" w:hAnsi="Arial" w:cs="Arial"/>
          <w:color w:val="222222"/>
          <w:lang w:val="en-US"/>
        </w:rPr>
        <w:t>Definefine</w:t>
      </w:r>
      <w:proofErr w:type="spellEnd"/>
      <w:r w:rsidR="00426B45" w:rsidRPr="00134F03">
        <w:rPr>
          <w:rFonts w:ascii="Arial" w:hAnsi="Arial" w:cs="Arial"/>
          <w:color w:val="222222"/>
          <w:lang w:val="en-US"/>
        </w:rPr>
        <w:t xml:space="preserve"> procedures for affected parties in how to part</w:t>
      </w:r>
      <w:r>
        <w:rPr>
          <w:rFonts w:ascii="Arial" w:hAnsi="Arial" w:cs="Arial"/>
          <w:color w:val="222222"/>
          <w:lang w:val="en-US"/>
        </w:rPr>
        <w:t>icipate or object.</w:t>
      </w:r>
    </w:p>
    <w:p w:rsidR="0005027C" w:rsidRDefault="0005027C" w:rsidP="0005027C">
      <w:pPr>
        <w:shd w:val="clear" w:color="auto" w:fill="FFFFFF"/>
        <w:ind w:left="708"/>
        <w:rPr>
          <w:rFonts w:ascii="Arial" w:hAnsi="Arial" w:cs="Arial"/>
          <w:color w:val="222222"/>
          <w:lang w:val="en-US"/>
        </w:rPr>
      </w:pPr>
    </w:p>
    <w:p w:rsidR="0005027C" w:rsidRDefault="0005027C" w:rsidP="0005027C">
      <w:pPr>
        <w:shd w:val="clear" w:color="auto" w:fill="FFFFFF"/>
        <w:ind w:left="708"/>
        <w:rPr>
          <w:rFonts w:ascii="Arial" w:hAnsi="Arial" w:cs="Arial"/>
          <w:color w:val="222222"/>
          <w:lang w:val="en-US"/>
        </w:rPr>
      </w:pPr>
      <w:r>
        <w:rPr>
          <w:rFonts w:ascii="Arial" w:hAnsi="Arial" w:cs="Arial"/>
          <w:color w:val="222222"/>
          <w:lang w:val="en-US"/>
        </w:rPr>
        <w:t>Possible enforcement of best practices proposed by WG.</w:t>
      </w:r>
    </w:p>
    <w:p w:rsidR="0005027C" w:rsidRPr="00734535" w:rsidRDefault="0005027C" w:rsidP="0005027C">
      <w:pPr>
        <w:shd w:val="clear" w:color="auto" w:fill="FFFFFF"/>
        <w:rPr>
          <w:rFonts w:ascii="Arial" w:hAnsi="Arial" w:cs="Arial"/>
          <w:b/>
          <w:color w:val="222222"/>
          <w:lang w:val="en-US"/>
        </w:rPr>
      </w:pPr>
    </w:p>
    <w:p w:rsidR="00934E57" w:rsidRDefault="00294F4D" w:rsidP="00294F4D">
      <w:pPr>
        <w:shd w:val="clear" w:color="auto" w:fill="FFFFFF"/>
        <w:ind w:left="708"/>
        <w:rPr>
          <w:rFonts w:ascii="Arial" w:hAnsi="Arial" w:cs="Arial"/>
          <w:color w:val="222222"/>
          <w:u w:val="single"/>
          <w:lang w:val="en-US"/>
        </w:rPr>
      </w:pPr>
      <w:r w:rsidRPr="00294F4D">
        <w:rPr>
          <w:rFonts w:ascii="Arial" w:hAnsi="Arial" w:cs="Arial"/>
          <w:color w:val="222222"/>
          <w:u w:val="single"/>
          <w:lang w:val="en-US"/>
        </w:rPr>
        <w:t>Status and next steps:</w:t>
      </w:r>
    </w:p>
    <w:p w:rsidR="00294F4D" w:rsidRPr="00294F4D" w:rsidRDefault="00294F4D" w:rsidP="00294F4D">
      <w:pPr>
        <w:shd w:val="clear" w:color="auto" w:fill="FFFFFF"/>
        <w:ind w:left="708"/>
        <w:rPr>
          <w:rFonts w:ascii="Arial" w:hAnsi="Arial" w:cs="Arial"/>
          <w:color w:val="222222"/>
          <w:u w:val="single"/>
          <w:lang w:val="en-US"/>
        </w:rPr>
      </w:pPr>
    </w:p>
    <w:p w:rsidR="00134F03" w:rsidRPr="00294F4D" w:rsidRDefault="00134F03" w:rsidP="00294F4D">
      <w:pPr>
        <w:shd w:val="clear" w:color="auto" w:fill="FFFFFF"/>
        <w:ind w:left="708"/>
        <w:rPr>
          <w:rFonts w:ascii="Arial" w:hAnsi="Arial" w:cs="Arial"/>
          <w:color w:val="222222"/>
          <w:lang w:val="en-US"/>
        </w:rPr>
      </w:pPr>
      <w:r w:rsidRPr="00294F4D">
        <w:rPr>
          <w:rFonts w:ascii="Arial" w:hAnsi="Arial" w:cs="Arial"/>
          <w:color w:val="222222"/>
          <w:lang w:val="en-US"/>
        </w:rPr>
        <w:t>Already started:</w:t>
      </w:r>
    </w:p>
    <w:p w:rsidR="00934E57" w:rsidRPr="00134F03" w:rsidRDefault="00134F03" w:rsidP="00294F4D">
      <w:pPr>
        <w:shd w:val="clear" w:color="auto" w:fill="FFFFFF"/>
        <w:ind w:left="1416"/>
        <w:rPr>
          <w:rFonts w:ascii="Arial" w:hAnsi="Arial" w:cs="Arial"/>
          <w:color w:val="222222"/>
          <w:lang w:val="en-US"/>
        </w:rPr>
      </w:pPr>
      <w:r w:rsidRPr="00134F03">
        <w:rPr>
          <w:rFonts w:ascii="Arial" w:hAnsi="Arial" w:cs="Arial"/>
          <w:color w:val="222222"/>
          <w:lang w:val="en-US"/>
        </w:rPr>
        <w:t xml:space="preserve">- </w:t>
      </w:r>
      <w:r w:rsidR="00934E57" w:rsidRPr="00134F03">
        <w:rPr>
          <w:rFonts w:ascii="Arial" w:hAnsi="Arial" w:cs="Arial"/>
          <w:color w:val="222222"/>
          <w:lang w:val="en-US"/>
        </w:rPr>
        <w:t>Contacts already made with ICANN staff si</w:t>
      </w:r>
      <w:r w:rsidR="007C5457">
        <w:rPr>
          <w:rFonts w:ascii="Arial" w:hAnsi="Arial" w:cs="Arial"/>
          <w:color w:val="222222"/>
          <w:lang w:val="en-US"/>
        </w:rPr>
        <w:t>nce ICANN meeting in Los Angele</w:t>
      </w:r>
      <w:r w:rsidR="00FC0BC8">
        <w:rPr>
          <w:rFonts w:ascii="Arial" w:hAnsi="Arial" w:cs="Arial"/>
          <w:color w:val="222222"/>
          <w:lang w:val="en-US"/>
        </w:rPr>
        <w:t>s</w:t>
      </w:r>
      <w:r w:rsidR="007C5457">
        <w:rPr>
          <w:rFonts w:ascii="Arial" w:hAnsi="Arial" w:cs="Arial"/>
          <w:color w:val="222222"/>
          <w:lang w:val="en-US"/>
        </w:rPr>
        <w:t>.</w:t>
      </w:r>
    </w:p>
    <w:p w:rsidR="00934E57" w:rsidRPr="00134F03" w:rsidRDefault="00934E57" w:rsidP="00294F4D">
      <w:pPr>
        <w:shd w:val="clear" w:color="auto" w:fill="FFFFFF"/>
        <w:ind w:left="1416"/>
        <w:rPr>
          <w:rFonts w:ascii="Arial" w:hAnsi="Arial" w:cs="Arial"/>
          <w:color w:val="222222"/>
          <w:lang w:val="en-US"/>
        </w:rPr>
      </w:pPr>
      <w:r w:rsidRPr="00134F03">
        <w:rPr>
          <w:rFonts w:ascii="Arial" w:hAnsi="Arial" w:cs="Arial"/>
          <w:color w:val="222222"/>
          <w:lang w:val="en-US"/>
        </w:rPr>
        <w:t>Presentations made during Buenos Aires and ICANN meeting in Dublin about outcomes form our WG</w:t>
      </w:r>
      <w:r w:rsidR="00134F03" w:rsidRPr="00134F03">
        <w:rPr>
          <w:rFonts w:ascii="Arial" w:hAnsi="Arial" w:cs="Arial"/>
          <w:color w:val="222222"/>
          <w:lang w:val="en-US"/>
        </w:rPr>
        <w:t>.</w:t>
      </w:r>
    </w:p>
    <w:p w:rsidR="00134F03" w:rsidRDefault="00134F03" w:rsidP="00294F4D">
      <w:pPr>
        <w:shd w:val="clear" w:color="auto" w:fill="FFFFFF"/>
        <w:ind w:left="1416"/>
        <w:rPr>
          <w:rFonts w:ascii="Arial" w:hAnsi="Arial" w:cs="Arial"/>
          <w:color w:val="222222"/>
          <w:lang w:val="en-US"/>
        </w:rPr>
      </w:pPr>
    </w:p>
    <w:p w:rsidR="00734535" w:rsidRPr="00294F4D" w:rsidRDefault="00734535" w:rsidP="00294F4D">
      <w:pPr>
        <w:shd w:val="clear" w:color="auto" w:fill="FFFFFF"/>
        <w:ind w:left="708"/>
        <w:rPr>
          <w:rFonts w:ascii="Arial" w:hAnsi="Arial" w:cs="Arial"/>
          <w:color w:val="222222"/>
          <w:lang w:val="en-US"/>
        </w:rPr>
      </w:pPr>
      <w:r w:rsidRPr="00294F4D">
        <w:rPr>
          <w:rFonts w:ascii="Arial" w:hAnsi="Arial" w:cs="Arial"/>
          <w:color w:val="222222"/>
          <w:lang w:val="en-US"/>
        </w:rPr>
        <w:t>During September 2015:</w:t>
      </w:r>
    </w:p>
    <w:p w:rsidR="00934E57" w:rsidRDefault="00134F03" w:rsidP="00294F4D">
      <w:pPr>
        <w:shd w:val="clear" w:color="auto" w:fill="FFFFFF"/>
        <w:ind w:left="1416"/>
        <w:rPr>
          <w:rFonts w:ascii="Arial" w:hAnsi="Arial" w:cs="Arial"/>
          <w:color w:val="222222"/>
          <w:lang w:val="en-US"/>
        </w:rPr>
      </w:pPr>
      <w:r w:rsidRPr="00134F03">
        <w:rPr>
          <w:rFonts w:ascii="Arial" w:hAnsi="Arial" w:cs="Arial"/>
          <w:color w:val="222222"/>
          <w:lang w:val="en-US"/>
        </w:rPr>
        <w:t xml:space="preserve">- </w:t>
      </w:r>
      <w:r w:rsidR="00734535">
        <w:rPr>
          <w:rFonts w:ascii="Arial" w:hAnsi="Arial" w:cs="Arial"/>
          <w:color w:val="222222"/>
          <w:lang w:val="en-US"/>
        </w:rPr>
        <w:t>Establish</w:t>
      </w:r>
      <w:r w:rsidR="00FC0BC8">
        <w:rPr>
          <w:rFonts w:ascii="Arial" w:hAnsi="Arial" w:cs="Arial"/>
          <w:color w:val="222222"/>
          <w:lang w:val="en-US"/>
        </w:rPr>
        <w:t>ed</w:t>
      </w:r>
      <w:r w:rsidR="00734535">
        <w:rPr>
          <w:rFonts w:ascii="Arial" w:hAnsi="Arial" w:cs="Arial"/>
          <w:color w:val="222222"/>
          <w:lang w:val="en-US"/>
        </w:rPr>
        <w:t xml:space="preserve"> </w:t>
      </w:r>
      <w:proofErr w:type="gramStart"/>
      <w:r w:rsidR="00734535">
        <w:rPr>
          <w:rFonts w:ascii="Arial" w:hAnsi="Arial" w:cs="Arial"/>
          <w:color w:val="222222"/>
          <w:lang w:val="en-US"/>
        </w:rPr>
        <w:t>c</w:t>
      </w:r>
      <w:r w:rsidRPr="00134F03">
        <w:rPr>
          <w:rFonts w:ascii="Arial" w:hAnsi="Arial" w:cs="Arial"/>
          <w:color w:val="222222"/>
          <w:lang w:val="en-US"/>
        </w:rPr>
        <w:t xml:space="preserve">ontact with GNSO in order </w:t>
      </w:r>
      <w:r w:rsidR="00734535">
        <w:rPr>
          <w:rFonts w:ascii="Arial" w:hAnsi="Arial" w:cs="Arial"/>
          <w:color w:val="222222"/>
          <w:lang w:val="en-US"/>
        </w:rPr>
        <w:t>provide</w:t>
      </w:r>
      <w:proofErr w:type="gramEnd"/>
      <w:r w:rsidRPr="00134F03">
        <w:rPr>
          <w:rFonts w:ascii="Arial" w:hAnsi="Arial" w:cs="Arial"/>
          <w:color w:val="222222"/>
          <w:lang w:val="en-US"/>
        </w:rPr>
        <w:t xml:space="preserve"> input about outcomes of or WG into the new round of </w:t>
      </w:r>
      <w:proofErr w:type="spellStart"/>
      <w:r w:rsidRPr="00134F03">
        <w:rPr>
          <w:rFonts w:ascii="Arial" w:hAnsi="Arial" w:cs="Arial"/>
          <w:color w:val="222222"/>
          <w:lang w:val="en-US"/>
        </w:rPr>
        <w:t>gTLDs</w:t>
      </w:r>
      <w:proofErr w:type="spellEnd"/>
      <w:r w:rsidRPr="00134F03">
        <w:rPr>
          <w:rFonts w:ascii="Arial" w:hAnsi="Arial" w:cs="Arial"/>
          <w:color w:val="222222"/>
          <w:lang w:val="en-US"/>
        </w:rPr>
        <w:t xml:space="preserve"> PDP. (Follow up with Mason Cole and </w:t>
      </w:r>
      <w:proofErr w:type="spellStart"/>
      <w:r w:rsidRPr="00134F03">
        <w:rPr>
          <w:rFonts w:ascii="Arial" w:hAnsi="Arial" w:cs="Arial"/>
          <w:color w:val="222222"/>
          <w:lang w:val="en-US"/>
        </w:rPr>
        <w:t>Olof</w:t>
      </w:r>
      <w:proofErr w:type="spellEnd"/>
      <w:r w:rsidRPr="00134F03">
        <w:rPr>
          <w:rFonts w:ascii="Arial" w:hAnsi="Arial" w:cs="Arial"/>
          <w:color w:val="222222"/>
          <w:lang w:val="en-US"/>
        </w:rPr>
        <w:t xml:space="preserve"> for next steps)</w:t>
      </w:r>
      <w:r w:rsidR="00734535">
        <w:rPr>
          <w:rFonts w:ascii="Arial" w:hAnsi="Arial" w:cs="Arial"/>
          <w:color w:val="222222"/>
          <w:lang w:val="en-US"/>
        </w:rPr>
        <w:t>- (Linked to Activity 2 in Work Plan)</w:t>
      </w:r>
    </w:p>
    <w:p w:rsidR="007C5457" w:rsidRDefault="007C5457" w:rsidP="00294F4D">
      <w:pPr>
        <w:shd w:val="clear" w:color="auto" w:fill="FFFFFF"/>
        <w:ind w:left="1416"/>
        <w:rPr>
          <w:rFonts w:ascii="Arial" w:hAnsi="Arial" w:cs="Arial"/>
          <w:color w:val="222222"/>
          <w:lang w:val="en-US"/>
        </w:rPr>
      </w:pPr>
    </w:p>
    <w:p w:rsidR="007D37DF" w:rsidRDefault="007D37DF" w:rsidP="007D37DF">
      <w:pPr>
        <w:shd w:val="clear" w:color="auto" w:fill="FFFFFF"/>
        <w:ind w:left="708"/>
        <w:rPr>
          <w:rFonts w:ascii="Arial" w:hAnsi="Arial" w:cs="Arial"/>
          <w:color w:val="222222"/>
        </w:rPr>
      </w:pPr>
      <w:r>
        <w:rPr>
          <w:rFonts w:ascii="Arial" w:hAnsi="Arial" w:cs="Arial"/>
          <w:color w:val="222222"/>
          <w:lang w:val="en-US"/>
        </w:rPr>
        <w:lastRenderedPageBreak/>
        <w:t xml:space="preserve">Document submitted during Public Comment period, </w:t>
      </w:r>
      <w:proofErr w:type="spellStart"/>
      <w:r w:rsidRPr="007D37DF">
        <w:rPr>
          <w:rFonts w:ascii="Arial" w:hAnsi="Arial" w:cs="Arial"/>
          <w:color w:val="222222"/>
        </w:rPr>
        <w:t>about</w:t>
      </w:r>
      <w:proofErr w:type="spellEnd"/>
      <w:r w:rsidRPr="007D37DF">
        <w:rPr>
          <w:rFonts w:ascii="Arial" w:hAnsi="Arial" w:cs="Arial"/>
          <w:color w:val="222222"/>
        </w:rPr>
        <w:t xml:space="preserve"> </w:t>
      </w:r>
      <w:proofErr w:type="spellStart"/>
      <w:r w:rsidRPr="007D37DF">
        <w:rPr>
          <w:rFonts w:ascii="Arial" w:hAnsi="Arial" w:cs="Arial"/>
          <w:color w:val="222222"/>
        </w:rPr>
        <w:t>next</w:t>
      </w:r>
      <w:proofErr w:type="spellEnd"/>
      <w:r w:rsidRPr="007D37DF">
        <w:rPr>
          <w:rFonts w:ascii="Arial" w:hAnsi="Arial" w:cs="Arial"/>
          <w:color w:val="222222"/>
        </w:rPr>
        <w:t xml:space="preserve"> rounds of new </w:t>
      </w:r>
      <w:proofErr w:type="spellStart"/>
      <w:r w:rsidRPr="007D37DF">
        <w:rPr>
          <w:rFonts w:ascii="Arial" w:hAnsi="Arial" w:cs="Arial"/>
          <w:color w:val="222222"/>
        </w:rPr>
        <w:t>gtlds</w:t>
      </w:r>
      <w:proofErr w:type="spellEnd"/>
      <w:r w:rsidR="009357F6" w:rsidRPr="009357F6">
        <w:rPr>
          <w:rFonts w:ascii="Arial" w:hAnsi="Arial" w:cs="Arial"/>
          <w:color w:val="222222"/>
          <w:lang w:val="en-US"/>
        </w:rPr>
        <w:t xml:space="preserve"> </w:t>
      </w:r>
      <w:r w:rsidR="009357F6">
        <w:rPr>
          <w:rFonts w:ascii="Arial" w:hAnsi="Arial" w:cs="Arial"/>
          <w:color w:val="222222"/>
          <w:lang w:val="en-US"/>
        </w:rPr>
        <w:t>by Peru, Paraguay, V</w:t>
      </w:r>
      <w:r w:rsidR="00D178E4">
        <w:rPr>
          <w:rFonts w:ascii="Arial" w:hAnsi="Arial" w:cs="Arial"/>
          <w:color w:val="222222"/>
          <w:lang w:val="en-US"/>
        </w:rPr>
        <w:t>enezuela, Uruguay and Argentina to the “</w:t>
      </w:r>
      <w:proofErr w:type="spellStart"/>
      <w:r w:rsidR="00D178E4" w:rsidRPr="00D178E4">
        <w:rPr>
          <w:rFonts w:ascii="Arial" w:hAnsi="Arial" w:cs="Arial"/>
          <w:color w:val="222222"/>
        </w:rPr>
        <w:t>Preliminary</w:t>
      </w:r>
      <w:proofErr w:type="spellEnd"/>
      <w:r w:rsidR="00D178E4" w:rsidRPr="00D178E4">
        <w:rPr>
          <w:rFonts w:ascii="Arial" w:hAnsi="Arial" w:cs="Arial"/>
          <w:color w:val="222222"/>
        </w:rPr>
        <w:t xml:space="preserve"> </w:t>
      </w:r>
      <w:proofErr w:type="spellStart"/>
      <w:r w:rsidR="00D178E4" w:rsidRPr="00D178E4">
        <w:rPr>
          <w:rFonts w:ascii="Arial" w:hAnsi="Arial" w:cs="Arial"/>
          <w:color w:val="222222"/>
        </w:rPr>
        <w:t>Issue</w:t>
      </w:r>
      <w:proofErr w:type="spellEnd"/>
      <w:r w:rsidR="00D178E4" w:rsidRPr="00D178E4">
        <w:rPr>
          <w:rFonts w:ascii="Arial" w:hAnsi="Arial" w:cs="Arial"/>
          <w:color w:val="222222"/>
        </w:rPr>
        <w:t xml:space="preserve"> </w:t>
      </w:r>
      <w:proofErr w:type="spellStart"/>
      <w:r w:rsidR="00D178E4" w:rsidRPr="00D178E4">
        <w:rPr>
          <w:rFonts w:ascii="Arial" w:hAnsi="Arial" w:cs="Arial"/>
          <w:color w:val="222222"/>
        </w:rPr>
        <w:t>Report</w:t>
      </w:r>
      <w:proofErr w:type="spellEnd"/>
      <w:r w:rsidR="00D178E4" w:rsidRPr="00D178E4">
        <w:rPr>
          <w:rFonts w:ascii="Arial" w:hAnsi="Arial" w:cs="Arial"/>
          <w:color w:val="222222"/>
        </w:rPr>
        <w:t xml:space="preserve"> </w:t>
      </w:r>
      <w:proofErr w:type="spellStart"/>
      <w:r w:rsidR="00D178E4" w:rsidRPr="00D178E4">
        <w:rPr>
          <w:rFonts w:ascii="Arial" w:hAnsi="Arial" w:cs="Arial"/>
          <w:color w:val="222222"/>
        </w:rPr>
        <w:t>on</w:t>
      </w:r>
      <w:proofErr w:type="spellEnd"/>
      <w:r w:rsidR="00D178E4" w:rsidRPr="00D178E4">
        <w:rPr>
          <w:rFonts w:ascii="Arial" w:hAnsi="Arial" w:cs="Arial"/>
          <w:color w:val="222222"/>
        </w:rPr>
        <w:t xml:space="preserve"> New </w:t>
      </w:r>
      <w:proofErr w:type="spellStart"/>
      <w:r w:rsidR="00D178E4" w:rsidRPr="00D178E4">
        <w:rPr>
          <w:rFonts w:ascii="Arial" w:hAnsi="Arial" w:cs="Arial"/>
          <w:color w:val="222222"/>
        </w:rPr>
        <w:t>gTLD</w:t>
      </w:r>
      <w:proofErr w:type="spellEnd"/>
      <w:r w:rsidR="00D178E4" w:rsidRPr="00D178E4">
        <w:rPr>
          <w:rFonts w:ascii="Arial" w:hAnsi="Arial" w:cs="Arial"/>
          <w:color w:val="222222"/>
        </w:rPr>
        <w:t xml:space="preserve"> </w:t>
      </w:r>
      <w:proofErr w:type="spellStart"/>
      <w:r w:rsidR="00D178E4" w:rsidRPr="00D178E4">
        <w:rPr>
          <w:rFonts w:ascii="Arial" w:hAnsi="Arial" w:cs="Arial"/>
          <w:color w:val="222222"/>
        </w:rPr>
        <w:t>Subsequent</w:t>
      </w:r>
      <w:proofErr w:type="spellEnd"/>
      <w:r w:rsidR="00D178E4" w:rsidRPr="00D178E4">
        <w:rPr>
          <w:rFonts w:ascii="Arial" w:hAnsi="Arial" w:cs="Arial"/>
          <w:color w:val="222222"/>
        </w:rPr>
        <w:t xml:space="preserve"> </w:t>
      </w:r>
      <w:proofErr w:type="spellStart"/>
      <w:r w:rsidR="00D178E4" w:rsidRPr="00D178E4">
        <w:rPr>
          <w:rFonts w:ascii="Arial" w:hAnsi="Arial" w:cs="Arial"/>
          <w:color w:val="222222"/>
        </w:rPr>
        <w:t>Procedures</w:t>
      </w:r>
      <w:proofErr w:type="spellEnd"/>
      <w:r w:rsidR="00D178E4">
        <w:rPr>
          <w:rFonts w:ascii="Arial" w:hAnsi="Arial" w:cs="Arial"/>
          <w:color w:val="222222"/>
        </w:rPr>
        <w:t>”</w:t>
      </w:r>
    </w:p>
    <w:p w:rsidR="00D178E4" w:rsidRPr="007D37DF" w:rsidRDefault="00D178E4" w:rsidP="007D37DF">
      <w:pPr>
        <w:shd w:val="clear" w:color="auto" w:fill="FFFFFF"/>
        <w:ind w:left="708"/>
        <w:rPr>
          <w:rFonts w:ascii="Arial" w:hAnsi="Arial" w:cs="Arial"/>
          <w:color w:val="222222"/>
          <w:lang w:val="en-US"/>
        </w:rPr>
      </w:pPr>
    </w:p>
    <w:p w:rsidR="007D37DF" w:rsidRPr="007D37DF" w:rsidRDefault="00DB4A32" w:rsidP="007D37DF">
      <w:pPr>
        <w:shd w:val="clear" w:color="auto" w:fill="FFFFFF"/>
        <w:ind w:left="1416"/>
        <w:rPr>
          <w:rFonts w:ascii="Arial" w:hAnsi="Arial" w:cs="Arial"/>
          <w:color w:val="222222"/>
        </w:rPr>
      </w:pPr>
      <w:r>
        <w:fldChar w:fldCharType="begin"/>
      </w:r>
      <w:r>
        <w:instrText xml:space="preserve"> HYPERLINK "http://gnso.icann.org/en/issues/new-gtlds/subsequent-procedures-prelim-issue-31aug15-en.pdf" \t "_blank" </w:instrText>
      </w:r>
      <w:r>
        <w:fldChar w:fldCharType="separate"/>
      </w:r>
      <w:r w:rsidR="007D37DF" w:rsidRPr="007D37DF">
        <w:rPr>
          <w:rStyle w:val="Hyperlink"/>
          <w:rFonts w:ascii="Arial" w:hAnsi="Arial" w:cs="Arial"/>
        </w:rPr>
        <w:t>http://gnso.icann.org/en/issues/new-gtlds/subsequent-procedures-prelim-issue-31aug15-en.pdf</w:t>
      </w:r>
      <w:r>
        <w:rPr>
          <w:rStyle w:val="Hyperlink"/>
          <w:rFonts w:ascii="Arial" w:hAnsi="Arial" w:cs="Arial"/>
        </w:rPr>
        <w:fldChar w:fldCharType="end"/>
      </w:r>
    </w:p>
    <w:p w:rsidR="00734535" w:rsidRDefault="00734535" w:rsidP="00934E57">
      <w:pPr>
        <w:shd w:val="clear" w:color="auto" w:fill="FFFFFF"/>
        <w:rPr>
          <w:rFonts w:ascii="Arial" w:hAnsi="Arial" w:cs="Arial"/>
          <w:color w:val="222222"/>
          <w:lang w:val="en-US"/>
        </w:rPr>
      </w:pPr>
    </w:p>
    <w:p w:rsidR="00B12F11" w:rsidRPr="00734535" w:rsidRDefault="00B12F11" w:rsidP="00B12F11">
      <w:pPr>
        <w:numPr>
          <w:ilvl w:val="0"/>
          <w:numId w:val="3"/>
        </w:numPr>
        <w:shd w:val="clear" w:color="auto" w:fill="FFFFFF"/>
        <w:rPr>
          <w:rFonts w:ascii="Arial" w:hAnsi="Arial" w:cs="Arial"/>
          <w:b/>
          <w:color w:val="222222"/>
          <w:lang w:val="en-US"/>
        </w:rPr>
      </w:pPr>
      <w:r w:rsidRPr="00734535">
        <w:rPr>
          <w:rFonts w:ascii="Arial" w:hAnsi="Arial" w:cs="Arial"/>
          <w:b/>
          <w:color w:val="222222"/>
          <w:lang w:val="en-US"/>
        </w:rPr>
        <w:t>Public Interest definition:</w:t>
      </w:r>
    </w:p>
    <w:p w:rsidR="00B12F11" w:rsidRDefault="00B12F11" w:rsidP="00B12F11">
      <w:pPr>
        <w:shd w:val="clear" w:color="auto" w:fill="FFFFFF"/>
        <w:rPr>
          <w:rFonts w:ascii="Arial" w:hAnsi="Arial" w:cs="Arial"/>
          <w:color w:val="222222"/>
          <w:lang w:val="en-US"/>
        </w:rPr>
      </w:pPr>
    </w:p>
    <w:p w:rsidR="00B12F11" w:rsidRPr="00134F03" w:rsidRDefault="00B12F11" w:rsidP="00B12F11">
      <w:pPr>
        <w:ind w:left="708"/>
        <w:rPr>
          <w:rFonts w:ascii="Arial" w:hAnsi="Arial" w:cs="Arial"/>
          <w:color w:val="000000"/>
          <w:shd w:val="clear" w:color="auto" w:fill="FFFFFF"/>
          <w:lang w:val="en-US"/>
        </w:rPr>
      </w:pPr>
      <w:r w:rsidRPr="00134F03">
        <w:rPr>
          <w:rFonts w:ascii="Arial" w:hAnsi="Arial" w:cs="Arial"/>
          <w:color w:val="000000"/>
          <w:shd w:val="clear" w:color="auto" w:fill="FFFFFF"/>
          <w:lang w:val="en-US"/>
        </w:rPr>
        <w:t>Based on the background information on "public interest", start working on a specific definition for geographic names and community names.</w:t>
      </w:r>
    </w:p>
    <w:p w:rsidR="00B12F11" w:rsidRDefault="00B12F11" w:rsidP="00B12F11">
      <w:pPr>
        <w:shd w:val="clear" w:color="auto" w:fill="FFFFFF"/>
        <w:rPr>
          <w:rFonts w:ascii="Arial" w:hAnsi="Arial" w:cs="Arial"/>
          <w:color w:val="222222"/>
          <w:lang w:val="en-US"/>
        </w:rPr>
      </w:pPr>
    </w:p>
    <w:p w:rsidR="00B12F11" w:rsidRDefault="00B12F11" w:rsidP="00B12F11">
      <w:pPr>
        <w:shd w:val="clear" w:color="auto" w:fill="FFFFFF"/>
        <w:ind w:left="708"/>
        <w:rPr>
          <w:rFonts w:ascii="Arial" w:hAnsi="Arial" w:cs="Arial"/>
          <w:color w:val="222222"/>
          <w:u w:val="single"/>
          <w:lang w:val="en-US"/>
        </w:rPr>
      </w:pPr>
      <w:r w:rsidRPr="00294F4D">
        <w:rPr>
          <w:rFonts w:ascii="Arial" w:hAnsi="Arial" w:cs="Arial"/>
          <w:color w:val="222222"/>
          <w:u w:val="single"/>
          <w:lang w:val="en-US"/>
        </w:rPr>
        <w:t>Status and next steps:</w:t>
      </w:r>
    </w:p>
    <w:p w:rsidR="00B12F11" w:rsidRDefault="00B12F11" w:rsidP="00B12F11">
      <w:pPr>
        <w:shd w:val="clear" w:color="auto" w:fill="FFFFFF"/>
        <w:ind w:left="708"/>
        <w:rPr>
          <w:rFonts w:ascii="Arial" w:hAnsi="Arial" w:cs="Arial"/>
          <w:color w:val="222222"/>
          <w:u w:val="single"/>
          <w:lang w:val="en-US"/>
        </w:rPr>
      </w:pPr>
    </w:p>
    <w:p w:rsidR="00B12F11" w:rsidRDefault="00B12F11" w:rsidP="00B12F11">
      <w:pPr>
        <w:shd w:val="clear" w:color="auto" w:fill="FFFFFF"/>
        <w:ind w:left="708"/>
        <w:rPr>
          <w:rFonts w:ascii="Arial" w:hAnsi="Arial" w:cs="Arial"/>
          <w:color w:val="222222"/>
          <w:lang w:val="en-US"/>
        </w:rPr>
      </w:pPr>
      <w:r>
        <w:rPr>
          <w:rFonts w:ascii="Arial" w:hAnsi="Arial" w:cs="Arial"/>
          <w:color w:val="222222"/>
          <w:lang w:val="en-US"/>
        </w:rPr>
        <w:t>Draft document prepared by WG Chair sent to WG on February 8</w:t>
      </w:r>
      <w:r w:rsidRPr="009357F6">
        <w:rPr>
          <w:rFonts w:ascii="Arial" w:hAnsi="Arial" w:cs="Arial"/>
          <w:color w:val="222222"/>
          <w:vertAlign w:val="superscript"/>
          <w:lang w:val="en-US"/>
        </w:rPr>
        <w:t>th</w:t>
      </w:r>
      <w:r>
        <w:rPr>
          <w:rFonts w:ascii="Arial" w:hAnsi="Arial" w:cs="Arial"/>
          <w:color w:val="222222"/>
          <w:lang w:val="en-US"/>
        </w:rPr>
        <w:t>, 2016. Second version includes comments received from members of the working group</w:t>
      </w:r>
    </w:p>
    <w:p w:rsidR="00B12F11" w:rsidRDefault="00B12F11" w:rsidP="00B12F11">
      <w:pPr>
        <w:shd w:val="clear" w:color="auto" w:fill="FFFFFF"/>
        <w:ind w:left="708"/>
        <w:rPr>
          <w:rFonts w:ascii="Arial" w:hAnsi="Arial" w:cs="Arial"/>
          <w:color w:val="222222"/>
          <w:lang w:val="en-US"/>
        </w:rPr>
      </w:pPr>
    </w:p>
    <w:p w:rsidR="00B12F11" w:rsidRPr="009A4F62" w:rsidRDefault="00B12F11" w:rsidP="00B12F11">
      <w:pPr>
        <w:shd w:val="clear" w:color="auto" w:fill="FFFFFF"/>
        <w:ind w:left="1416"/>
        <w:rPr>
          <w:rFonts w:ascii="Arial" w:hAnsi="Arial" w:cs="Arial"/>
          <w:color w:val="222222"/>
          <w:sz w:val="19"/>
          <w:szCs w:val="19"/>
        </w:rPr>
      </w:pPr>
      <w:r>
        <w:rPr>
          <w:rFonts w:ascii="Arial" w:hAnsi="Arial" w:cs="Arial"/>
          <w:color w:val="222222"/>
          <w:sz w:val="19"/>
          <w:szCs w:val="19"/>
          <w:lang w:val="en-US"/>
        </w:rPr>
        <w:t> </w:t>
      </w:r>
    </w:p>
    <w:p w:rsidR="00B12F11" w:rsidRDefault="00B12F11" w:rsidP="00B12F11">
      <w:pPr>
        <w:shd w:val="clear" w:color="auto" w:fill="FFFFFF"/>
        <w:ind w:left="708"/>
        <w:rPr>
          <w:rFonts w:ascii="Arial" w:hAnsi="Arial" w:cs="Arial"/>
          <w:color w:val="222222"/>
          <w:lang w:val="en-US"/>
        </w:rPr>
      </w:pPr>
      <w:r w:rsidRPr="009A4F62">
        <w:rPr>
          <w:rFonts w:ascii="Arial" w:hAnsi="Arial" w:cs="Arial"/>
          <w:color w:val="222222"/>
          <w:highlight w:val="yellow"/>
          <w:lang w:val="en-US"/>
        </w:rPr>
        <w:t xml:space="preserve">Suggested action item by </w:t>
      </w:r>
      <w:r>
        <w:rPr>
          <w:rFonts w:ascii="Arial" w:hAnsi="Arial" w:cs="Arial"/>
          <w:color w:val="222222"/>
          <w:highlight w:val="yellow"/>
          <w:lang w:val="en-US"/>
        </w:rPr>
        <w:t>EBU</w:t>
      </w:r>
      <w:r w:rsidRPr="009A4F62">
        <w:rPr>
          <w:rFonts w:ascii="Arial" w:hAnsi="Arial" w:cs="Arial"/>
          <w:color w:val="222222"/>
          <w:highlight w:val="yellow"/>
          <w:lang w:val="en-US"/>
        </w:rPr>
        <w:t>:</w:t>
      </w:r>
    </w:p>
    <w:p w:rsidR="00B12F11" w:rsidRDefault="00B12F11" w:rsidP="00B12F11">
      <w:pPr>
        <w:shd w:val="clear" w:color="auto" w:fill="FFFFFF"/>
        <w:rPr>
          <w:rFonts w:ascii="Arial" w:hAnsi="Arial" w:cs="Arial"/>
          <w:color w:val="222222"/>
          <w:lang w:val="en-US"/>
        </w:rPr>
      </w:pPr>
    </w:p>
    <w:p w:rsidR="00B12F11" w:rsidRPr="00744EAA" w:rsidRDefault="00B12F11" w:rsidP="00B12F11">
      <w:pPr>
        <w:shd w:val="clear" w:color="auto" w:fill="FFFFFF"/>
        <w:ind w:left="1416"/>
        <w:rPr>
          <w:rFonts w:ascii="Arial" w:hAnsi="Arial" w:cs="Arial"/>
          <w:color w:val="222222"/>
          <w:lang w:val="en-US"/>
        </w:rPr>
      </w:pPr>
      <w:r w:rsidRPr="00744EAA">
        <w:rPr>
          <w:rFonts w:ascii="Arial" w:hAnsi="Arial" w:cs="Arial"/>
          <w:color w:val="222222"/>
          <w:lang w:val="en-US"/>
        </w:rPr>
        <w:t xml:space="preserve">Perform an analysis of the GAC positions/debates within ICANN since its inception, and especially during the implementation phase of the new </w:t>
      </w:r>
      <w:proofErr w:type="spellStart"/>
      <w:r w:rsidRPr="00744EAA">
        <w:rPr>
          <w:rFonts w:ascii="Arial" w:hAnsi="Arial" w:cs="Arial"/>
          <w:color w:val="222222"/>
          <w:lang w:val="en-US"/>
        </w:rPr>
        <w:t>gTLD’s</w:t>
      </w:r>
      <w:proofErr w:type="spellEnd"/>
      <w:r w:rsidRPr="00744EAA">
        <w:rPr>
          <w:rFonts w:ascii="Arial" w:hAnsi="Arial" w:cs="Arial"/>
          <w:color w:val="222222"/>
          <w:lang w:val="en-US"/>
        </w:rPr>
        <w:t xml:space="preserve"> round.</w:t>
      </w:r>
    </w:p>
    <w:p w:rsidR="00B12F11" w:rsidRPr="00744EAA" w:rsidRDefault="00B12F11" w:rsidP="00B12F11">
      <w:pPr>
        <w:shd w:val="clear" w:color="auto" w:fill="FFFFFF"/>
        <w:ind w:left="1416"/>
        <w:rPr>
          <w:rFonts w:ascii="Arial" w:hAnsi="Arial" w:cs="Arial"/>
          <w:color w:val="222222"/>
          <w:lang w:val="en-US"/>
        </w:rPr>
      </w:pPr>
      <w:r w:rsidRPr="00744EAA">
        <w:rPr>
          <w:rFonts w:ascii="Arial" w:hAnsi="Arial" w:cs="Arial"/>
          <w:color w:val="222222"/>
          <w:lang w:val="en-US"/>
        </w:rPr>
        <w:t xml:space="preserve">Most of the activity of the GAC are based on the defense of the “public interest”: from the early warning procedure to many of the GAC advice, from community based applications to the request to add “PIC” (Public Interest Commitments) to the applicants dossiers for certain strings. Even the lengthy (and unresolved) debates over </w:t>
      </w:r>
      <w:proofErr w:type="spellStart"/>
      <w:r w:rsidRPr="00744EAA">
        <w:rPr>
          <w:rFonts w:ascii="Arial" w:hAnsi="Arial" w:cs="Arial"/>
          <w:color w:val="222222"/>
          <w:lang w:val="en-US"/>
        </w:rPr>
        <w:t>DOT.wine</w:t>
      </w:r>
      <w:proofErr w:type="spellEnd"/>
      <w:r w:rsidRPr="00744EAA">
        <w:rPr>
          <w:rFonts w:ascii="Arial" w:hAnsi="Arial" w:cs="Arial"/>
          <w:color w:val="222222"/>
          <w:lang w:val="en-US"/>
        </w:rPr>
        <w:t xml:space="preserve"> or over the IGO names and acronyms of over the Red Cross and IOC were mostly based around the divergent interpretations of what means “public interest” in various countries and cultures.</w:t>
      </w:r>
    </w:p>
    <w:p w:rsidR="00B12F11" w:rsidRPr="00744EAA" w:rsidRDefault="00B12F11" w:rsidP="00B12F11">
      <w:pPr>
        <w:shd w:val="clear" w:color="auto" w:fill="FFFFFF"/>
        <w:ind w:left="1416"/>
        <w:rPr>
          <w:rFonts w:ascii="Arial" w:hAnsi="Arial" w:cs="Arial"/>
          <w:color w:val="222222"/>
          <w:lang w:val="en-US"/>
        </w:rPr>
      </w:pPr>
      <w:r>
        <w:rPr>
          <w:rFonts w:ascii="Arial" w:hAnsi="Arial" w:cs="Arial"/>
          <w:color w:val="222222"/>
          <w:lang w:val="en-US"/>
        </w:rPr>
        <w:t>Review as a</w:t>
      </w:r>
      <w:r w:rsidRPr="00744EAA">
        <w:rPr>
          <w:rFonts w:ascii="Arial" w:hAnsi="Arial" w:cs="Arial"/>
          <w:color w:val="222222"/>
          <w:lang w:val="en-US"/>
        </w:rPr>
        <w:t xml:space="preserve">nother source </w:t>
      </w:r>
      <w:r>
        <w:rPr>
          <w:rFonts w:ascii="Arial" w:hAnsi="Arial" w:cs="Arial"/>
          <w:color w:val="222222"/>
          <w:lang w:val="en-US"/>
        </w:rPr>
        <w:t xml:space="preserve">of Public Interest definition </w:t>
      </w:r>
      <w:r w:rsidRPr="00744EAA">
        <w:rPr>
          <w:rFonts w:ascii="Arial" w:hAnsi="Arial" w:cs="Arial"/>
          <w:color w:val="222222"/>
          <w:lang w:val="en-US"/>
        </w:rPr>
        <w:t>the analysis of some of the ICANN Ombudsman acts and pronunciations. One of the functions of the Ombudsman within ICANN in fact is to recognize the primacy of public interests over private interests.</w:t>
      </w:r>
    </w:p>
    <w:p w:rsidR="00B12F11" w:rsidRDefault="00B12F11" w:rsidP="00934E57">
      <w:pPr>
        <w:shd w:val="clear" w:color="auto" w:fill="FFFFFF"/>
        <w:rPr>
          <w:rFonts w:ascii="Arial" w:hAnsi="Arial" w:cs="Arial"/>
          <w:color w:val="222222"/>
          <w:lang w:val="en-US"/>
        </w:rPr>
      </w:pPr>
    </w:p>
    <w:p w:rsidR="009B683D" w:rsidRPr="009B683D" w:rsidRDefault="009B683D" w:rsidP="009B683D">
      <w:pPr>
        <w:numPr>
          <w:ilvl w:val="0"/>
          <w:numId w:val="3"/>
        </w:numPr>
        <w:shd w:val="clear" w:color="auto" w:fill="FFFFFF"/>
        <w:rPr>
          <w:rFonts w:ascii="Arial" w:hAnsi="Arial" w:cs="Arial"/>
          <w:b/>
          <w:color w:val="222222"/>
          <w:lang w:val="en-US"/>
        </w:rPr>
      </w:pPr>
      <w:r w:rsidRPr="009B683D">
        <w:rPr>
          <w:rFonts w:ascii="Arial" w:hAnsi="Arial" w:cs="Arial"/>
          <w:b/>
          <w:color w:val="222222"/>
          <w:highlight w:val="yellow"/>
          <w:lang w:val="en-US"/>
        </w:rPr>
        <w:t>Analyze annexed / occupied territory names - Suggested action item by Ukraine</w:t>
      </w:r>
    </w:p>
    <w:p w:rsidR="009B683D" w:rsidRDefault="009B683D" w:rsidP="009B683D">
      <w:pPr>
        <w:shd w:val="clear" w:color="auto" w:fill="FFFFFF"/>
        <w:ind w:left="708"/>
        <w:rPr>
          <w:rFonts w:ascii="Arial" w:hAnsi="Arial" w:cs="Arial"/>
          <w:color w:val="222222"/>
          <w:lang w:val="en-US"/>
        </w:rPr>
      </w:pPr>
    </w:p>
    <w:p w:rsidR="009B683D" w:rsidRPr="00744EAA" w:rsidRDefault="009B683D" w:rsidP="009B683D">
      <w:pPr>
        <w:shd w:val="clear" w:color="auto" w:fill="FFFFFF"/>
        <w:ind w:left="708"/>
        <w:rPr>
          <w:rFonts w:ascii="Arial" w:hAnsi="Arial" w:cs="Arial"/>
          <w:color w:val="222222"/>
          <w:lang w:val="en-US"/>
        </w:rPr>
      </w:pPr>
      <w:r w:rsidRPr="00744EAA">
        <w:rPr>
          <w:rFonts w:ascii="Arial" w:hAnsi="Arial" w:cs="Arial"/>
          <w:color w:val="222222"/>
          <w:lang w:val="en-US"/>
        </w:rPr>
        <w:t xml:space="preserve">Raise attention on protection geo names which are situated in such territories as: annexes regions by some countries (like Crimea, Abkhazia, South Ossetia); occupies territories, self declared states (like Islamic state, </w:t>
      </w:r>
      <w:proofErr w:type="spellStart"/>
      <w:r w:rsidRPr="00744EAA">
        <w:rPr>
          <w:rFonts w:ascii="Arial" w:hAnsi="Arial" w:cs="Arial"/>
          <w:color w:val="222222"/>
          <w:lang w:val="en-US"/>
        </w:rPr>
        <w:t>Transnistria</w:t>
      </w:r>
      <w:proofErr w:type="spellEnd"/>
      <w:r w:rsidRPr="00744EAA">
        <w:rPr>
          <w:rFonts w:ascii="Arial" w:hAnsi="Arial" w:cs="Arial"/>
          <w:color w:val="222222"/>
          <w:lang w:val="en-US"/>
        </w:rPr>
        <w:t>), failed states with territory on not.</w:t>
      </w:r>
    </w:p>
    <w:p w:rsidR="009B683D" w:rsidRPr="00744EAA" w:rsidRDefault="009B683D" w:rsidP="009B683D">
      <w:pPr>
        <w:shd w:val="clear" w:color="auto" w:fill="FFFFFF"/>
        <w:ind w:left="708"/>
        <w:rPr>
          <w:rFonts w:ascii="Arial" w:hAnsi="Arial" w:cs="Arial"/>
          <w:color w:val="222222"/>
          <w:lang w:val="en-US"/>
        </w:rPr>
      </w:pPr>
      <w:r w:rsidRPr="00744EAA">
        <w:rPr>
          <w:rFonts w:ascii="Arial" w:hAnsi="Arial" w:cs="Arial"/>
          <w:color w:val="222222"/>
          <w:lang w:val="en-US"/>
        </w:rPr>
        <w:t> </w:t>
      </w:r>
    </w:p>
    <w:p w:rsidR="009B683D" w:rsidRPr="00744EAA" w:rsidRDefault="009B683D" w:rsidP="009B683D">
      <w:pPr>
        <w:shd w:val="clear" w:color="auto" w:fill="FFFFFF"/>
        <w:ind w:left="708"/>
        <w:rPr>
          <w:rFonts w:ascii="Arial" w:hAnsi="Arial" w:cs="Arial"/>
          <w:color w:val="222222"/>
          <w:lang w:val="en-US"/>
        </w:rPr>
      </w:pPr>
      <w:r w:rsidRPr="00744EAA">
        <w:rPr>
          <w:rFonts w:ascii="Arial" w:hAnsi="Arial" w:cs="Arial"/>
          <w:color w:val="222222"/>
          <w:lang w:val="en-US"/>
        </w:rPr>
        <w:t xml:space="preserve">If ICANN will receive an application for such domains .Crimea or .ISIL the developed procedure for application consideration should be advised by GAC and our WG in </w:t>
      </w:r>
      <w:proofErr w:type="spellStart"/>
      <w:r w:rsidRPr="00744EAA">
        <w:rPr>
          <w:rFonts w:ascii="Arial" w:hAnsi="Arial" w:cs="Arial"/>
          <w:color w:val="222222"/>
          <w:lang w:val="en-US"/>
        </w:rPr>
        <w:t>advace</w:t>
      </w:r>
      <w:proofErr w:type="spellEnd"/>
      <w:r w:rsidRPr="00744EAA">
        <w:rPr>
          <w:rFonts w:ascii="Arial" w:hAnsi="Arial" w:cs="Arial"/>
          <w:color w:val="222222"/>
          <w:lang w:val="en-US"/>
        </w:rPr>
        <w:t xml:space="preserve">. International and UN recognition is vital for understanding </w:t>
      </w:r>
      <w:proofErr w:type="gramStart"/>
      <w:r w:rsidRPr="00744EAA">
        <w:rPr>
          <w:rFonts w:ascii="Arial" w:hAnsi="Arial" w:cs="Arial"/>
          <w:color w:val="222222"/>
          <w:lang w:val="en-US"/>
        </w:rPr>
        <w:t>who</w:t>
      </w:r>
      <w:proofErr w:type="gramEnd"/>
      <w:r w:rsidRPr="00744EAA">
        <w:rPr>
          <w:rFonts w:ascii="Arial" w:hAnsi="Arial" w:cs="Arial"/>
          <w:color w:val="222222"/>
          <w:lang w:val="en-US"/>
        </w:rPr>
        <w:t xml:space="preserve"> is legally responsible for the territory geo names (self </w:t>
      </w:r>
      <w:r w:rsidRPr="00744EAA">
        <w:rPr>
          <w:rFonts w:ascii="Arial" w:hAnsi="Arial" w:cs="Arial"/>
          <w:color w:val="222222"/>
          <w:lang w:val="en-US"/>
        </w:rPr>
        <w:lastRenderedPageBreak/>
        <w:t>declared government or failed control government but internationally recognized).</w:t>
      </w:r>
    </w:p>
    <w:p w:rsidR="009B683D" w:rsidRDefault="009B683D" w:rsidP="00934E57">
      <w:pPr>
        <w:shd w:val="clear" w:color="auto" w:fill="FFFFFF"/>
        <w:rPr>
          <w:rFonts w:ascii="Arial" w:hAnsi="Arial" w:cs="Arial"/>
          <w:color w:val="222222"/>
          <w:lang w:val="en-US"/>
        </w:rPr>
      </w:pPr>
    </w:p>
    <w:p w:rsidR="00B12F11" w:rsidRPr="00134F03" w:rsidRDefault="00B12F11" w:rsidP="00934E57">
      <w:pPr>
        <w:shd w:val="clear" w:color="auto" w:fill="FFFFFF"/>
        <w:rPr>
          <w:rFonts w:ascii="Arial" w:hAnsi="Arial" w:cs="Arial"/>
          <w:color w:val="222222"/>
          <w:lang w:val="en-US"/>
        </w:rPr>
      </w:pPr>
    </w:p>
    <w:p w:rsidR="00934E57" w:rsidRDefault="00426B45" w:rsidP="00734535">
      <w:pPr>
        <w:numPr>
          <w:ilvl w:val="0"/>
          <w:numId w:val="3"/>
        </w:numPr>
        <w:shd w:val="clear" w:color="auto" w:fill="FFFFFF"/>
        <w:rPr>
          <w:rFonts w:ascii="Arial" w:hAnsi="Arial" w:cs="Arial"/>
          <w:b/>
          <w:color w:val="222222"/>
          <w:lang w:val="en-US"/>
        </w:rPr>
      </w:pPr>
      <w:r>
        <w:rPr>
          <w:rFonts w:ascii="Arial" w:hAnsi="Arial" w:cs="Arial"/>
          <w:b/>
          <w:color w:val="222222"/>
          <w:lang w:val="en-US"/>
        </w:rPr>
        <w:t>E</w:t>
      </w:r>
      <w:r w:rsidR="00934E57" w:rsidRPr="00734535">
        <w:rPr>
          <w:rFonts w:ascii="Arial" w:hAnsi="Arial" w:cs="Arial"/>
          <w:b/>
          <w:color w:val="222222"/>
          <w:lang w:val="en-US"/>
        </w:rPr>
        <w:t xml:space="preserve">xperiences of use of geographic names in new </w:t>
      </w:r>
      <w:proofErr w:type="spellStart"/>
      <w:r w:rsidR="00934E57" w:rsidRPr="00734535">
        <w:rPr>
          <w:rFonts w:ascii="Arial" w:hAnsi="Arial" w:cs="Arial"/>
          <w:b/>
          <w:color w:val="222222"/>
          <w:lang w:val="en-US"/>
        </w:rPr>
        <w:t>g</w:t>
      </w:r>
      <w:r w:rsidR="00134F03" w:rsidRPr="00734535">
        <w:rPr>
          <w:rFonts w:ascii="Arial" w:hAnsi="Arial" w:cs="Arial"/>
          <w:b/>
          <w:color w:val="222222"/>
          <w:lang w:val="en-US"/>
        </w:rPr>
        <w:t>TLDs</w:t>
      </w:r>
      <w:proofErr w:type="spellEnd"/>
      <w:r w:rsidR="00294F4D">
        <w:rPr>
          <w:rFonts w:ascii="Arial" w:hAnsi="Arial" w:cs="Arial"/>
          <w:b/>
          <w:color w:val="222222"/>
          <w:lang w:val="en-US"/>
        </w:rPr>
        <w:t>:</w:t>
      </w:r>
    </w:p>
    <w:p w:rsidR="00294F4D" w:rsidRDefault="00294F4D" w:rsidP="00294F4D">
      <w:pPr>
        <w:shd w:val="clear" w:color="auto" w:fill="FFFFFF"/>
        <w:ind w:left="360"/>
        <w:rPr>
          <w:rFonts w:ascii="Arial" w:hAnsi="Arial" w:cs="Arial"/>
          <w:b/>
          <w:color w:val="222222"/>
          <w:lang w:val="en-US"/>
        </w:rPr>
      </w:pPr>
    </w:p>
    <w:p w:rsidR="00294F4D" w:rsidRPr="00734535" w:rsidRDefault="00294F4D" w:rsidP="00294F4D">
      <w:pPr>
        <w:shd w:val="clear" w:color="auto" w:fill="FFFFFF"/>
        <w:ind w:left="708"/>
        <w:rPr>
          <w:rFonts w:ascii="Arial" w:hAnsi="Arial" w:cs="Arial"/>
          <w:b/>
          <w:color w:val="222222"/>
          <w:lang w:val="en-US"/>
        </w:rPr>
      </w:pPr>
      <w:r w:rsidRPr="00134F03">
        <w:rPr>
          <w:rFonts w:ascii="Arial" w:hAnsi="Arial" w:cs="Arial"/>
          <w:color w:val="000000"/>
          <w:lang w:val="en-US"/>
        </w:rPr>
        <w:t>Based on the "best practices" draft,</w:t>
      </w:r>
      <w:r w:rsidR="00426B45">
        <w:rPr>
          <w:rFonts w:ascii="Arial" w:hAnsi="Arial" w:cs="Arial"/>
          <w:color w:val="000000"/>
          <w:lang w:val="en-US"/>
        </w:rPr>
        <w:t xml:space="preserve"> refine them adding examples of </w:t>
      </w:r>
      <w:r w:rsidRPr="00134F03">
        <w:rPr>
          <w:rFonts w:ascii="Arial" w:hAnsi="Arial" w:cs="Arial"/>
          <w:color w:val="000000"/>
          <w:lang w:val="en-US"/>
        </w:rPr>
        <w:t>what worked well for geo names, for community names, for PIC, for developing countries, for GAC early warning procedures and for any other tool in the guidelines that tried to define and protect the public interes</w:t>
      </w:r>
      <w:r w:rsidR="00426B45">
        <w:rPr>
          <w:rFonts w:ascii="Arial" w:hAnsi="Arial" w:cs="Arial"/>
          <w:color w:val="000000"/>
          <w:lang w:val="en-US"/>
        </w:rPr>
        <w:t>t.</w:t>
      </w:r>
    </w:p>
    <w:p w:rsidR="00134F03" w:rsidRDefault="00134F03" w:rsidP="00934E57">
      <w:pPr>
        <w:shd w:val="clear" w:color="auto" w:fill="FFFFFF"/>
        <w:rPr>
          <w:rFonts w:ascii="Arial" w:hAnsi="Arial" w:cs="Arial"/>
          <w:color w:val="222222"/>
          <w:lang w:val="en-US"/>
        </w:rPr>
      </w:pPr>
    </w:p>
    <w:p w:rsidR="00294F4D" w:rsidRDefault="00294F4D" w:rsidP="00294F4D">
      <w:pPr>
        <w:shd w:val="clear" w:color="auto" w:fill="FFFFFF"/>
        <w:ind w:left="708"/>
        <w:rPr>
          <w:rFonts w:ascii="Arial" w:hAnsi="Arial" w:cs="Arial"/>
          <w:color w:val="222222"/>
          <w:u w:val="single"/>
          <w:lang w:val="en-US"/>
        </w:rPr>
      </w:pPr>
      <w:r w:rsidRPr="00294F4D">
        <w:rPr>
          <w:rFonts w:ascii="Arial" w:hAnsi="Arial" w:cs="Arial"/>
          <w:color w:val="222222"/>
          <w:u w:val="single"/>
          <w:lang w:val="en-US"/>
        </w:rPr>
        <w:t>Status and next steps:</w:t>
      </w:r>
    </w:p>
    <w:p w:rsidR="00294F4D" w:rsidRPr="00294F4D" w:rsidRDefault="00294F4D" w:rsidP="00294F4D">
      <w:pPr>
        <w:shd w:val="clear" w:color="auto" w:fill="FFFFFF"/>
        <w:ind w:left="708"/>
        <w:rPr>
          <w:rFonts w:ascii="Arial" w:hAnsi="Arial" w:cs="Arial"/>
          <w:color w:val="222222"/>
          <w:u w:val="single"/>
          <w:lang w:val="en-US"/>
        </w:rPr>
      </w:pPr>
    </w:p>
    <w:p w:rsidR="00734535" w:rsidRPr="00294F4D" w:rsidRDefault="00FC0BC8" w:rsidP="00294F4D">
      <w:pPr>
        <w:shd w:val="clear" w:color="auto" w:fill="FFFFFF"/>
        <w:ind w:left="1068"/>
        <w:rPr>
          <w:rFonts w:ascii="Arial" w:hAnsi="Arial" w:cs="Arial"/>
          <w:color w:val="222222"/>
          <w:lang w:val="en-US"/>
        </w:rPr>
      </w:pPr>
      <w:r>
        <w:rPr>
          <w:rFonts w:ascii="Arial" w:hAnsi="Arial" w:cs="Arial"/>
          <w:color w:val="222222"/>
          <w:lang w:val="en-US"/>
        </w:rPr>
        <w:t>To be prepared during April / May</w:t>
      </w:r>
      <w:r w:rsidR="00734535" w:rsidRPr="00294F4D">
        <w:rPr>
          <w:rFonts w:ascii="Arial" w:hAnsi="Arial" w:cs="Arial"/>
          <w:color w:val="222222"/>
          <w:lang w:val="en-US"/>
        </w:rPr>
        <w:t>:</w:t>
      </w:r>
    </w:p>
    <w:p w:rsidR="00134F03" w:rsidRPr="00134F03" w:rsidRDefault="00134F03" w:rsidP="00294F4D">
      <w:pPr>
        <w:shd w:val="clear" w:color="auto" w:fill="FFFFFF"/>
        <w:ind w:left="1068"/>
        <w:rPr>
          <w:rFonts w:ascii="Arial" w:hAnsi="Arial" w:cs="Arial"/>
          <w:color w:val="222222"/>
          <w:lang w:val="en-US"/>
        </w:rPr>
      </w:pP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rPr>
      </w:pPr>
      <w:r w:rsidRPr="00134F03">
        <w:rPr>
          <w:rFonts w:ascii="Arial" w:hAnsi="Arial" w:cs="Arial"/>
          <w:color w:val="222222"/>
        </w:rPr>
        <w:t>Amazon (</w:t>
      </w:r>
      <w:proofErr w:type="spellStart"/>
      <w:r w:rsidRPr="00134F03">
        <w:rPr>
          <w:rFonts w:ascii="Arial" w:hAnsi="Arial" w:cs="Arial"/>
          <w:color w:val="222222"/>
        </w:rPr>
        <w:t>Peru</w:t>
      </w:r>
      <w:proofErr w:type="spellEnd"/>
      <w:r w:rsidRPr="00134F03">
        <w:rPr>
          <w:rFonts w:ascii="Arial" w:hAnsi="Arial" w:cs="Arial"/>
          <w:color w:val="222222"/>
        </w:rPr>
        <w:t xml:space="preserve"> –</w:t>
      </w:r>
      <w:proofErr w:type="spellStart"/>
      <w:r w:rsidRPr="00134F03">
        <w:rPr>
          <w:rFonts w:ascii="Arial" w:hAnsi="Arial" w:cs="Arial"/>
          <w:color w:val="222222"/>
        </w:rPr>
        <w:t>Brazil</w:t>
      </w:r>
      <w:proofErr w:type="spellEnd"/>
      <w:r w:rsidRPr="00134F03">
        <w:rPr>
          <w:rFonts w:ascii="Arial" w:hAnsi="Arial" w:cs="Arial"/>
          <w:color w:val="222222"/>
        </w:rPr>
        <w:t>)</w:t>
      </w: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rPr>
      </w:pPr>
      <w:r w:rsidRPr="00134F03">
        <w:rPr>
          <w:rFonts w:ascii="Arial" w:hAnsi="Arial" w:cs="Arial"/>
          <w:color w:val="222222"/>
        </w:rPr>
        <w:t>Patagonia (Argentina – Chile)</w:t>
      </w: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r w:rsidRPr="00134F03">
        <w:rPr>
          <w:rFonts w:ascii="Arial" w:hAnsi="Arial" w:cs="Arial"/>
          <w:color w:val="222222"/>
          <w:lang w:val="en-US"/>
        </w:rPr>
        <w:t>Spa (Belgium)</w:t>
      </w: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r w:rsidRPr="00134F03">
        <w:rPr>
          <w:rFonts w:ascii="Arial" w:hAnsi="Arial" w:cs="Arial"/>
          <w:color w:val="222222"/>
          <w:lang w:val="en-US"/>
        </w:rPr>
        <w:t>Bar (City in Montenegro: Registry made early contact with them)</w:t>
      </w:r>
      <w:r w:rsidR="00A718EF">
        <w:rPr>
          <w:rFonts w:ascii="Arial" w:hAnsi="Arial" w:cs="Arial"/>
          <w:color w:val="222222"/>
          <w:lang w:val="en-US"/>
        </w:rPr>
        <w:t xml:space="preserve"> (Olga)</w:t>
      </w: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r w:rsidRPr="00134F03">
        <w:rPr>
          <w:rFonts w:ascii="Arial" w:hAnsi="Arial" w:cs="Arial"/>
          <w:color w:val="222222"/>
          <w:lang w:val="en-US"/>
        </w:rPr>
        <w:t>Berlin (Registry made early contact with other cities with the same name)</w:t>
      </w:r>
      <w:r w:rsidR="00A718EF">
        <w:rPr>
          <w:rFonts w:ascii="Arial" w:hAnsi="Arial" w:cs="Arial"/>
          <w:color w:val="222222"/>
          <w:lang w:val="en-US"/>
        </w:rPr>
        <w:t xml:space="preserve"> (Olga)</w:t>
      </w: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r w:rsidRPr="00134F03">
        <w:rPr>
          <w:rFonts w:ascii="Arial" w:hAnsi="Arial" w:cs="Arial"/>
          <w:color w:val="222222"/>
          <w:lang w:val="en-US"/>
        </w:rPr>
        <w:t>.info (Registry has provided information based on their experience in similar cases)</w:t>
      </w:r>
      <w:r w:rsidR="00A718EF">
        <w:rPr>
          <w:rFonts w:ascii="Arial" w:hAnsi="Arial" w:cs="Arial"/>
          <w:color w:val="222222"/>
          <w:lang w:val="en-US"/>
        </w:rPr>
        <w:t xml:space="preserve"> (Olga)</w:t>
      </w:r>
    </w:p>
    <w:p w:rsidR="00134F03" w:rsidRPr="00134F03"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proofErr w:type="spellStart"/>
      <w:r w:rsidRPr="00134F03">
        <w:rPr>
          <w:rFonts w:ascii="Arial" w:hAnsi="Arial" w:cs="Arial"/>
          <w:color w:val="222222"/>
          <w:lang w:val="en-US"/>
        </w:rPr>
        <w:t>Shangrila</w:t>
      </w:r>
      <w:proofErr w:type="spellEnd"/>
      <w:r w:rsidRPr="00134F03">
        <w:rPr>
          <w:rFonts w:ascii="Arial" w:hAnsi="Arial" w:cs="Arial"/>
          <w:color w:val="222222"/>
          <w:lang w:val="en-US"/>
        </w:rPr>
        <w:t xml:space="preserve"> </w:t>
      </w:r>
      <w:r w:rsidR="00A718EF">
        <w:rPr>
          <w:rFonts w:ascii="Arial" w:hAnsi="Arial" w:cs="Arial"/>
          <w:color w:val="222222"/>
          <w:lang w:val="en-US"/>
        </w:rPr>
        <w:t>(China)</w:t>
      </w:r>
    </w:p>
    <w:p w:rsidR="00134F03"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r w:rsidRPr="00134F03">
        <w:rPr>
          <w:rFonts w:ascii="Arial" w:hAnsi="Arial" w:cs="Arial"/>
          <w:color w:val="222222"/>
          <w:lang w:val="en-US"/>
        </w:rPr>
        <w:t>Thai (Thailand)</w:t>
      </w:r>
    </w:p>
    <w:p w:rsidR="00426B45" w:rsidRPr="00134F03" w:rsidRDefault="00426B45" w:rsidP="00294F4D">
      <w:pPr>
        <w:numPr>
          <w:ilvl w:val="0"/>
          <w:numId w:val="1"/>
        </w:numPr>
        <w:shd w:val="clear" w:color="auto" w:fill="FFFFFF"/>
        <w:tabs>
          <w:tab w:val="clear" w:pos="720"/>
          <w:tab w:val="num" w:pos="1788"/>
        </w:tabs>
        <w:ind w:left="1788"/>
        <w:rPr>
          <w:rFonts w:ascii="Arial" w:hAnsi="Arial" w:cs="Arial"/>
          <w:color w:val="222222"/>
          <w:lang w:val="en-US"/>
        </w:rPr>
      </w:pPr>
      <w:r>
        <w:rPr>
          <w:rFonts w:ascii="Arial" w:hAnsi="Arial" w:cs="Arial"/>
          <w:color w:val="222222"/>
          <w:lang w:val="en-US"/>
        </w:rPr>
        <w:t xml:space="preserve">Community applications. .gay, others? </w:t>
      </w:r>
      <w:proofErr w:type="spellStart"/>
      <w:r>
        <w:rPr>
          <w:rFonts w:ascii="Arial" w:hAnsi="Arial" w:cs="Arial"/>
          <w:color w:val="222222"/>
          <w:lang w:val="en-US"/>
        </w:rPr>
        <w:t>Giacomo</w:t>
      </w:r>
      <w:proofErr w:type="spellEnd"/>
      <w:r>
        <w:rPr>
          <w:rFonts w:ascii="Arial" w:hAnsi="Arial" w:cs="Arial"/>
          <w:color w:val="222222"/>
          <w:lang w:val="en-US"/>
        </w:rPr>
        <w:t xml:space="preserve"> - Olga</w:t>
      </w:r>
    </w:p>
    <w:p w:rsidR="00134F03" w:rsidRPr="00426B45" w:rsidRDefault="00134F03" w:rsidP="00294F4D">
      <w:pPr>
        <w:numPr>
          <w:ilvl w:val="0"/>
          <w:numId w:val="1"/>
        </w:numPr>
        <w:shd w:val="clear" w:color="auto" w:fill="FFFFFF"/>
        <w:tabs>
          <w:tab w:val="clear" w:pos="720"/>
          <w:tab w:val="num" w:pos="1788"/>
        </w:tabs>
        <w:ind w:left="1788"/>
        <w:rPr>
          <w:rFonts w:ascii="Arial" w:hAnsi="Arial" w:cs="Arial"/>
          <w:color w:val="222222"/>
          <w:lang w:val="en-US"/>
        </w:rPr>
      </w:pPr>
      <w:r w:rsidRPr="00426B45">
        <w:rPr>
          <w:rFonts w:ascii="Arial" w:hAnsi="Arial" w:cs="Arial"/>
          <w:color w:val="222222"/>
          <w:lang w:val="en-US"/>
        </w:rPr>
        <w:t>Others?</w:t>
      </w:r>
    </w:p>
    <w:p w:rsidR="00134F03" w:rsidRPr="00134F03" w:rsidRDefault="00134F03" w:rsidP="00934E57">
      <w:pPr>
        <w:shd w:val="clear" w:color="auto" w:fill="FFFFFF"/>
        <w:rPr>
          <w:rFonts w:ascii="Arial" w:hAnsi="Arial" w:cs="Arial"/>
          <w:color w:val="222222"/>
          <w:lang w:val="en-US"/>
        </w:rPr>
      </w:pPr>
    </w:p>
    <w:p w:rsidR="00A718EF" w:rsidRDefault="00A718EF" w:rsidP="00294F4D">
      <w:pPr>
        <w:numPr>
          <w:ilvl w:val="0"/>
          <w:numId w:val="3"/>
        </w:numPr>
        <w:shd w:val="clear" w:color="auto" w:fill="FFFFFF"/>
        <w:rPr>
          <w:rFonts w:ascii="Arial" w:hAnsi="Arial" w:cs="Arial"/>
          <w:b/>
          <w:color w:val="222222"/>
          <w:lang w:val="en-US"/>
        </w:rPr>
      </w:pPr>
      <w:r>
        <w:rPr>
          <w:rFonts w:ascii="Arial" w:hAnsi="Arial" w:cs="Arial"/>
          <w:b/>
          <w:color w:val="222222"/>
          <w:lang w:val="en-US"/>
        </w:rPr>
        <w:t>Best Practices</w:t>
      </w:r>
    </w:p>
    <w:p w:rsidR="00A718EF" w:rsidRDefault="00A718EF" w:rsidP="00A718EF">
      <w:pPr>
        <w:shd w:val="clear" w:color="auto" w:fill="FFFFFF"/>
        <w:ind w:left="360"/>
        <w:rPr>
          <w:rFonts w:ascii="Arial" w:hAnsi="Arial" w:cs="Arial"/>
          <w:b/>
          <w:color w:val="222222"/>
          <w:lang w:val="en-US"/>
        </w:rPr>
      </w:pPr>
    </w:p>
    <w:p w:rsidR="00A718EF" w:rsidRDefault="00A718EF" w:rsidP="00A718EF">
      <w:pPr>
        <w:shd w:val="clear" w:color="auto" w:fill="FFFFFF"/>
        <w:ind w:left="360"/>
        <w:rPr>
          <w:rFonts w:ascii="Arial" w:hAnsi="Arial" w:cs="Arial"/>
          <w:color w:val="000000"/>
          <w:lang w:val="en-US"/>
        </w:rPr>
      </w:pPr>
      <w:r w:rsidRPr="00134F03">
        <w:rPr>
          <w:rFonts w:ascii="Arial" w:hAnsi="Arial" w:cs="Arial"/>
          <w:color w:val="000000"/>
          <w:lang w:val="en-US"/>
        </w:rPr>
        <w:t>Rev</w:t>
      </w:r>
      <w:r>
        <w:rPr>
          <w:rFonts w:ascii="Arial" w:hAnsi="Arial" w:cs="Arial"/>
          <w:color w:val="000000"/>
          <w:lang w:val="en-US"/>
        </w:rPr>
        <w:t>iew</w:t>
      </w:r>
      <w:r w:rsidRPr="00134F03">
        <w:rPr>
          <w:rFonts w:ascii="Arial" w:hAnsi="Arial" w:cs="Arial"/>
          <w:color w:val="000000"/>
          <w:lang w:val="en-US"/>
        </w:rPr>
        <w:t xml:space="preserve"> practical ways on how to make these best practices "enforceable", adding also mentions of worst examples and how to tackle the worst practices</w:t>
      </w:r>
      <w:r w:rsidR="00426B45">
        <w:rPr>
          <w:rFonts w:ascii="Arial" w:hAnsi="Arial" w:cs="Arial"/>
          <w:color w:val="000000"/>
          <w:lang w:val="en-US"/>
        </w:rPr>
        <w:t>.</w:t>
      </w:r>
    </w:p>
    <w:p w:rsidR="00A718EF" w:rsidRDefault="00A718EF" w:rsidP="00A718EF">
      <w:pPr>
        <w:shd w:val="clear" w:color="auto" w:fill="FFFFFF"/>
        <w:ind w:left="360"/>
        <w:rPr>
          <w:rFonts w:ascii="Arial" w:hAnsi="Arial" w:cs="Arial"/>
          <w:b/>
          <w:color w:val="222222"/>
          <w:lang w:val="en-US"/>
        </w:rPr>
      </w:pPr>
    </w:p>
    <w:p w:rsidR="009357F6" w:rsidRDefault="009357F6" w:rsidP="009357F6">
      <w:pPr>
        <w:shd w:val="clear" w:color="auto" w:fill="FFFFFF"/>
        <w:ind w:left="708"/>
        <w:rPr>
          <w:rFonts w:ascii="Arial" w:hAnsi="Arial" w:cs="Arial"/>
          <w:color w:val="222222"/>
          <w:u w:val="single"/>
          <w:lang w:val="en-US"/>
        </w:rPr>
      </w:pPr>
      <w:r w:rsidRPr="00294F4D">
        <w:rPr>
          <w:rFonts w:ascii="Arial" w:hAnsi="Arial" w:cs="Arial"/>
          <w:color w:val="222222"/>
          <w:u w:val="single"/>
          <w:lang w:val="en-US"/>
        </w:rPr>
        <w:t>Status and next steps:</w:t>
      </w:r>
    </w:p>
    <w:p w:rsidR="009357F6" w:rsidRDefault="009357F6" w:rsidP="009357F6">
      <w:pPr>
        <w:shd w:val="clear" w:color="auto" w:fill="FFFFFF"/>
        <w:ind w:left="708"/>
        <w:rPr>
          <w:rFonts w:ascii="Arial" w:hAnsi="Arial" w:cs="Arial"/>
          <w:color w:val="222222"/>
          <w:u w:val="single"/>
          <w:lang w:val="en-US"/>
        </w:rPr>
      </w:pPr>
    </w:p>
    <w:p w:rsidR="009357F6" w:rsidRPr="00426B45" w:rsidRDefault="009357F6" w:rsidP="009357F6">
      <w:pPr>
        <w:shd w:val="clear" w:color="auto" w:fill="FFFFFF"/>
        <w:ind w:left="708"/>
        <w:rPr>
          <w:rFonts w:ascii="Arial" w:hAnsi="Arial" w:cs="Arial"/>
          <w:color w:val="222222"/>
          <w:lang w:val="en-US"/>
        </w:rPr>
      </w:pPr>
      <w:r>
        <w:rPr>
          <w:rFonts w:ascii="Arial" w:hAnsi="Arial" w:cs="Arial"/>
          <w:color w:val="222222"/>
          <w:lang w:val="en-US"/>
        </w:rPr>
        <w:t>To be reviewed by WG.</w:t>
      </w:r>
    </w:p>
    <w:p w:rsidR="009357F6" w:rsidRDefault="009357F6" w:rsidP="00426B45">
      <w:pPr>
        <w:shd w:val="clear" w:color="auto" w:fill="FFFFFF"/>
        <w:rPr>
          <w:rFonts w:ascii="Arial" w:hAnsi="Arial" w:cs="Arial"/>
          <w:color w:val="222222"/>
          <w:lang w:val="en-US"/>
        </w:rPr>
      </w:pPr>
    </w:p>
    <w:p w:rsidR="00426B45" w:rsidRPr="00134F03" w:rsidRDefault="00426B45" w:rsidP="00A718EF">
      <w:pPr>
        <w:shd w:val="clear" w:color="auto" w:fill="FFFFFF"/>
        <w:ind w:left="1068"/>
        <w:rPr>
          <w:rFonts w:ascii="Arial" w:hAnsi="Arial" w:cs="Arial"/>
          <w:color w:val="222222"/>
          <w:lang w:val="en-US"/>
        </w:rPr>
      </w:pPr>
    </w:p>
    <w:p w:rsidR="00426B45" w:rsidRDefault="00426B45" w:rsidP="00426B45">
      <w:pPr>
        <w:numPr>
          <w:ilvl w:val="0"/>
          <w:numId w:val="3"/>
        </w:numPr>
        <w:shd w:val="clear" w:color="auto" w:fill="FFFFFF"/>
        <w:rPr>
          <w:rFonts w:ascii="Arial" w:hAnsi="Arial" w:cs="Arial"/>
          <w:b/>
          <w:color w:val="222222"/>
          <w:lang w:val="en-US"/>
        </w:rPr>
      </w:pPr>
      <w:r>
        <w:rPr>
          <w:rFonts w:ascii="Arial" w:hAnsi="Arial" w:cs="Arial"/>
          <w:b/>
          <w:color w:val="222222"/>
          <w:lang w:val="en-US"/>
        </w:rPr>
        <w:t>Explore possible Geo Names list</w:t>
      </w:r>
    </w:p>
    <w:p w:rsidR="00426B45" w:rsidRDefault="00426B45" w:rsidP="00426B45">
      <w:pPr>
        <w:shd w:val="clear" w:color="auto" w:fill="FFFFFF"/>
        <w:ind w:left="360"/>
        <w:rPr>
          <w:rFonts w:ascii="Arial" w:hAnsi="Arial" w:cs="Arial"/>
          <w:b/>
          <w:color w:val="222222"/>
          <w:lang w:val="en-US"/>
        </w:rPr>
      </w:pPr>
    </w:p>
    <w:p w:rsidR="00426B45" w:rsidRDefault="00426B45" w:rsidP="00426B45">
      <w:pPr>
        <w:shd w:val="clear" w:color="auto" w:fill="FFFFFF"/>
        <w:ind w:left="360"/>
        <w:rPr>
          <w:rFonts w:ascii="Arial" w:hAnsi="Arial" w:cs="Arial"/>
          <w:color w:val="000000"/>
          <w:lang w:val="en-US"/>
        </w:rPr>
      </w:pPr>
      <w:r>
        <w:rPr>
          <w:rFonts w:ascii="Arial" w:hAnsi="Arial" w:cs="Arial"/>
          <w:color w:val="000000"/>
          <w:lang w:val="en-US"/>
        </w:rPr>
        <w:t>Interact with ISO, UNESCO and o</w:t>
      </w:r>
      <w:r w:rsidRPr="00134F03">
        <w:rPr>
          <w:rFonts w:ascii="Arial" w:hAnsi="Arial" w:cs="Arial"/>
          <w:color w:val="000000"/>
          <w:lang w:val="en-US"/>
        </w:rPr>
        <w:t>the</w:t>
      </w:r>
      <w:r>
        <w:rPr>
          <w:rFonts w:ascii="Arial" w:hAnsi="Arial" w:cs="Arial"/>
          <w:color w:val="000000"/>
          <w:lang w:val="en-US"/>
        </w:rPr>
        <w:t>r</w:t>
      </w:r>
      <w:r w:rsidRPr="00134F03">
        <w:rPr>
          <w:rFonts w:ascii="Arial" w:hAnsi="Arial" w:cs="Arial"/>
          <w:color w:val="000000"/>
          <w:lang w:val="en-US"/>
        </w:rPr>
        <w:t xml:space="preserve"> organizations in order to create a reference list of geographic and community names that may include those names that are not in present lists</w:t>
      </w:r>
      <w:r>
        <w:rPr>
          <w:rFonts w:ascii="Arial" w:hAnsi="Arial" w:cs="Arial"/>
          <w:color w:val="000000"/>
          <w:lang w:val="en-US"/>
        </w:rPr>
        <w:t>.</w:t>
      </w:r>
    </w:p>
    <w:p w:rsidR="00426B45" w:rsidRDefault="00426B45" w:rsidP="00426B45">
      <w:pPr>
        <w:shd w:val="clear" w:color="auto" w:fill="FFFFFF"/>
        <w:ind w:left="360"/>
        <w:rPr>
          <w:rFonts w:ascii="Arial" w:hAnsi="Arial" w:cs="Arial"/>
          <w:b/>
          <w:color w:val="222222"/>
          <w:lang w:val="en-US"/>
        </w:rPr>
      </w:pPr>
    </w:p>
    <w:p w:rsidR="00426B45" w:rsidRDefault="00426B45" w:rsidP="00426B45">
      <w:pPr>
        <w:shd w:val="clear" w:color="auto" w:fill="FFFFFF"/>
        <w:ind w:left="708"/>
        <w:rPr>
          <w:rFonts w:ascii="Arial" w:hAnsi="Arial" w:cs="Arial"/>
          <w:color w:val="222222"/>
          <w:u w:val="single"/>
          <w:lang w:val="en-US"/>
        </w:rPr>
      </w:pPr>
      <w:r w:rsidRPr="00294F4D">
        <w:rPr>
          <w:rFonts w:ascii="Arial" w:hAnsi="Arial" w:cs="Arial"/>
          <w:color w:val="222222"/>
          <w:u w:val="single"/>
          <w:lang w:val="en-US"/>
        </w:rPr>
        <w:t>Status and next steps:</w:t>
      </w:r>
    </w:p>
    <w:p w:rsidR="00426B45" w:rsidRDefault="00426B45" w:rsidP="00426B45">
      <w:pPr>
        <w:shd w:val="clear" w:color="auto" w:fill="FFFFFF"/>
        <w:ind w:left="708"/>
        <w:rPr>
          <w:rFonts w:ascii="Arial" w:hAnsi="Arial" w:cs="Arial"/>
          <w:color w:val="222222"/>
          <w:u w:val="single"/>
          <w:lang w:val="en-US"/>
        </w:rPr>
      </w:pPr>
    </w:p>
    <w:p w:rsidR="00426B45" w:rsidRPr="00426B45" w:rsidRDefault="00426B45" w:rsidP="00426B45">
      <w:pPr>
        <w:shd w:val="clear" w:color="auto" w:fill="FFFFFF"/>
        <w:ind w:left="708"/>
        <w:rPr>
          <w:rFonts w:ascii="Arial" w:hAnsi="Arial" w:cs="Arial"/>
          <w:color w:val="222222"/>
          <w:lang w:val="en-US"/>
        </w:rPr>
      </w:pPr>
      <w:r w:rsidRPr="00426B45">
        <w:rPr>
          <w:rFonts w:ascii="Arial" w:hAnsi="Arial" w:cs="Arial"/>
          <w:color w:val="222222"/>
          <w:lang w:val="en-US"/>
        </w:rPr>
        <w:t>During September</w:t>
      </w:r>
      <w:r>
        <w:rPr>
          <w:rFonts w:ascii="Arial" w:hAnsi="Arial" w:cs="Arial"/>
          <w:color w:val="222222"/>
          <w:lang w:val="en-US"/>
        </w:rPr>
        <w:t xml:space="preserve"> /October</w:t>
      </w:r>
      <w:r w:rsidR="00FC0BC8">
        <w:rPr>
          <w:rFonts w:ascii="Arial" w:hAnsi="Arial" w:cs="Arial"/>
          <w:color w:val="222222"/>
          <w:lang w:val="en-US"/>
        </w:rPr>
        <w:t xml:space="preserve"> 2015</w:t>
      </w:r>
      <w:r w:rsidRPr="00426B45">
        <w:rPr>
          <w:rFonts w:ascii="Arial" w:hAnsi="Arial" w:cs="Arial"/>
          <w:color w:val="222222"/>
          <w:lang w:val="en-US"/>
        </w:rPr>
        <w:t xml:space="preserve">: </w:t>
      </w:r>
    </w:p>
    <w:p w:rsidR="00426B45" w:rsidRPr="00134F03" w:rsidRDefault="00426B45" w:rsidP="00426B45">
      <w:pPr>
        <w:ind w:left="1416"/>
        <w:rPr>
          <w:rFonts w:ascii="Arial" w:hAnsi="Arial" w:cs="Arial"/>
          <w:lang w:val="en-US"/>
        </w:rPr>
      </w:pPr>
    </w:p>
    <w:p w:rsidR="009357F6" w:rsidRDefault="00426B45" w:rsidP="00426B45">
      <w:pPr>
        <w:ind w:left="1416"/>
        <w:rPr>
          <w:rFonts w:ascii="Arial" w:hAnsi="Arial" w:cs="Arial"/>
          <w:lang w:val="en-US"/>
        </w:rPr>
      </w:pPr>
      <w:proofErr w:type="spellStart"/>
      <w:r w:rsidRPr="00134F03">
        <w:rPr>
          <w:rFonts w:ascii="Arial" w:hAnsi="Arial" w:cs="Arial"/>
          <w:lang w:val="en-US"/>
        </w:rPr>
        <w:t>Giacomo</w:t>
      </w:r>
      <w:proofErr w:type="spellEnd"/>
      <w:r w:rsidR="009357F6">
        <w:rPr>
          <w:rFonts w:ascii="Arial" w:hAnsi="Arial" w:cs="Arial"/>
          <w:lang w:val="en-US"/>
        </w:rPr>
        <w:t xml:space="preserve"> and Olga interacted with ISO.</w:t>
      </w:r>
    </w:p>
    <w:p w:rsidR="00426B45" w:rsidRPr="00134F03" w:rsidRDefault="009357F6" w:rsidP="00426B45">
      <w:pPr>
        <w:ind w:left="1416"/>
        <w:rPr>
          <w:rFonts w:ascii="Arial" w:hAnsi="Arial" w:cs="Arial"/>
          <w:lang w:val="en-US"/>
        </w:rPr>
      </w:pPr>
      <w:r>
        <w:rPr>
          <w:rFonts w:ascii="Arial" w:hAnsi="Arial" w:cs="Arial"/>
          <w:lang w:val="en-US"/>
        </w:rPr>
        <w:t xml:space="preserve">Still pending </w:t>
      </w:r>
      <w:proofErr w:type="gramStart"/>
      <w:r>
        <w:rPr>
          <w:rFonts w:ascii="Arial" w:hAnsi="Arial" w:cs="Arial"/>
          <w:lang w:val="en-US"/>
        </w:rPr>
        <w:t xml:space="preserve">exploring </w:t>
      </w:r>
      <w:r w:rsidR="00426B45" w:rsidRPr="00134F03">
        <w:rPr>
          <w:rFonts w:ascii="Arial" w:hAnsi="Arial" w:cs="Arial"/>
          <w:lang w:val="en-US"/>
        </w:rPr>
        <w:t xml:space="preserve"> approach</w:t>
      </w:r>
      <w:proofErr w:type="gramEnd"/>
      <w:r>
        <w:rPr>
          <w:rFonts w:ascii="Arial" w:hAnsi="Arial" w:cs="Arial"/>
          <w:lang w:val="en-US"/>
        </w:rPr>
        <w:t xml:space="preserve"> with</w:t>
      </w:r>
      <w:r w:rsidR="00426B45" w:rsidRPr="00134F03">
        <w:rPr>
          <w:rFonts w:ascii="Arial" w:hAnsi="Arial" w:cs="Arial"/>
          <w:lang w:val="en-US"/>
        </w:rPr>
        <w:t xml:space="preserve"> UN </w:t>
      </w:r>
      <w:r>
        <w:rPr>
          <w:rFonts w:ascii="Arial" w:hAnsi="Arial" w:cs="Arial"/>
          <w:lang w:val="en-US"/>
        </w:rPr>
        <w:t>as suggested by Jorge from Switzerland</w:t>
      </w:r>
    </w:p>
    <w:p w:rsidR="00426B45" w:rsidRPr="00134F03" w:rsidRDefault="00426B45" w:rsidP="00426B45">
      <w:pPr>
        <w:ind w:left="1416"/>
        <w:rPr>
          <w:rFonts w:ascii="Arial" w:hAnsi="Arial" w:cs="Arial"/>
          <w:lang w:val="en-US"/>
        </w:rPr>
      </w:pPr>
    </w:p>
    <w:p w:rsidR="00426B45" w:rsidRPr="00426B45" w:rsidRDefault="00426B45" w:rsidP="00426B45">
      <w:pPr>
        <w:ind w:left="1416"/>
        <w:rPr>
          <w:rFonts w:ascii="Arial" w:hAnsi="Arial" w:cs="Arial"/>
          <w:lang w:val="en-US"/>
        </w:rPr>
      </w:pPr>
      <w:r w:rsidRPr="0005027C">
        <w:rPr>
          <w:rFonts w:ascii="Arial" w:hAnsi="Arial" w:cs="Arial"/>
          <w:lang w:val="en-US"/>
        </w:rPr>
        <w:t>Suzanne: in with regard to the ISO, and took note of the direct reference to the UN as the source of the names for the ISO 3166 lists; see</w:t>
      </w:r>
      <w:r w:rsidRPr="0005027C">
        <w:t xml:space="preserve"> </w:t>
      </w:r>
      <w:r w:rsidR="00DB4A32">
        <w:fldChar w:fldCharType="begin"/>
      </w:r>
      <w:r w:rsidR="00DB4A32">
        <w:instrText xml:space="preserve"> HYPERLINK "http://www.iso.org/iso/country_codes.htm" \t "_blank" </w:instrText>
      </w:r>
      <w:r w:rsidR="00DB4A32">
        <w:fldChar w:fldCharType="separate"/>
      </w:r>
      <w:r w:rsidRPr="0005027C">
        <w:t>http://www.iso.org/iso/country_codes.htm</w:t>
      </w:r>
      <w:r w:rsidR="00DB4A32">
        <w:fldChar w:fldCharType="end"/>
      </w:r>
    </w:p>
    <w:p w:rsidR="00A718EF" w:rsidRPr="00426B45" w:rsidRDefault="00A718EF" w:rsidP="00A718EF">
      <w:pPr>
        <w:shd w:val="clear" w:color="auto" w:fill="FFFFFF"/>
        <w:rPr>
          <w:rFonts w:ascii="Arial" w:hAnsi="Arial" w:cs="Arial"/>
          <w:color w:val="222222"/>
          <w:lang w:val="en-US"/>
        </w:rPr>
      </w:pPr>
    </w:p>
    <w:p w:rsidR="00744EAA" w:rsidRDefault="00744EAA" w:rsidP="00934E57">
      <w:pPr>
        <w:shd w:val="clear" w:color="auto" w:fill="FFFFFF"/>
        <w:rPr>
          <w:rFonts w:ascii="Arial" w:hAnsi="Arial" w:cs="Arial"/>
          <w:color w:val="222222"/>
          <w:lang w:val="en-US"/>
        </w:rPr>
      </w:pPr>
    </w:p>
    <w:p w:rsidR="00744EAA" w:rsidRDefault="00744EAA" w:rsidP="00934E57">
      <w:pPr>
        <w:shd w:val="clear" w:color="auto" w:fill="FFFFFF"/>
        <w:rPr>
          <w:rFonts w:ascii="Arial" w:hAnsi="Arial" w:cs="Arial"/>
          <w:color w:val="222222"/>
          <w:lang w:val="en-US"/>
        </w:rPr>
      </w:pPr>
    </w:p>
    <w:p w:rsidR="00934E57" w:rsidRPr="0005027C" w:rsidRDefault="00934E57" w:rsidP="00934E57">
      <w:pPr>
        <w:numPr>
          <w:ilvl w:val="0"/>
          <w:numId w:val="3"/>
        </w:numPr>
        <w:shd w:val="clear" w:color="auto" w:fill="FFFFFF"/>
        <w:rPr>
          <w:rFonts w:ascii="Arial" w:hAnsi="Arial" w:cs="Arial"/>
          <w:b/>
          <w:color w:val="222222"/>
          <w:lang w:val="en-US"/>
        </w:rPr>
      </w:pPr>
      <w:r w:rsidRPr="0005027C">
        <w:rPr>
          <w:rFonts w:ascii="Arial" w:hAnsi="Arial" w:cs="Arial"/>
          <w:b/>
          <w:color w:val="222222"/>
          <w:lang w:val="en-US"/>
        </w:rPr>
        <w:t>Interact with WG about community applications.</w:t>
      </w:r>
    </w:p>
    <w:p w:rsidR="00934E57" w:rsidRPr="00134F03" w:rsidRDefault="00934E57" w:rsidP="00934E57">
      <w:pPr>
        <w:shd w:val="clear" w:color="auto" w:fill="FFFFFF"/>
        <w:rPr>
          <w:rFonts w:ascii="Arial" w:hAnsi="Arial" w:cs="Arial"/>
          <w:color w:val="222222"/>
          <w:lang w:val="en-US"/>
        </w:rPr>
      </w:pPr>
    </w:p>
    <w:p w:rsidR="00934E57" w:rsidRPr="009357F6" w:rsidRDefault="0005027C" w:rsidP="00934E57">
      <w:pPr>
        <w:numPr>
          <w:ilvl w:val="0"/>
          <w:numId w:val="3"/>
        </w:numPr>
        <w:shd w:val="clear" w:color="auto" w:fill="FFFFFF"/>
        <w:rPr>
          <w:rFonts w:ascii="Arial" w:hAnsi="Arial" w:cs="Arial"/>
          <w:b/>
          <w:color w:val="222222"/>
          <w:lang w:val="en-US"/>
        </w:rPr>
      </w:pPr>
      <w:r w:rsidRPr="009357F6">
        <w:rPr>
          <w:rFonts w:ascii="Arial" w:hAnsi="Arial" w:cs="Arial"/>
          <w:b/>
          <w:color w:val="222222"/>
          <w:lang w:val="en-US"/>
        </w:rPr>
        <w:t>Coordinate</w:t>
      </w:r>
      <w:r w:rsidR="00934E57" w:rsidRPr="009357F6">
        <w:rPr>
          <w:rFonts w:ascii="Arial" w:hAnsi="Arial" w:cs="Arial"/>
          <w:b/>
          <w:color w:val="222222"/>
          <w:lang w:val="en-US"/>
        </w:rPr>
        <w:t xml:space="preserve"> CCWG on use of country and territory names as </w:t>
      </w:r>
      <w:r w:rsidR="00A718EF" w:rsidRPr="009357F6">
        <w:rPr>
          <w:rFonts w:ascii="Arial" w:hAnsi="Arial" w:cs="Arial"/>
          <w:b/>
          <w:color w:val="222222"/>
          <w:lang w:val="en-US"/>
        </w:rPr>
        <w:t>TLD</w:t>
      </w:r>
      <w:r w:rsidR="00934E57" w:rsidRPr="009357F6">
        <w:rPr>
          <w:rFonts w:ascii="Arial" w:hAnsi="Arial" w:cs="Arial"/>
          <w:b/>
          <w:color w:val="222222"/>
          <w:lang w:val="en-US"/>
        </w:rPr>
        <w:t>s.</w:t>
      </w:r>
    </w:p>
    <w:p w:rsidR="00934E57" w:rsidRPr="00134F03" w:rsidRDefault="00934E57" w:rsidP="00934E57">
      <w:pPr>
        <w:shd w:val="clear" w:color="auto" w:fill="FFFFFF"/>
        <w:rPr>
          <w:rFonts w:ascii="Arial" w:hAnsi="Arial" w:cs="Arial"/>
          <w:color w:val="222222"/>
          <w:lang w:val="en-US"/>
        </w:rPr>
      </w:pPr>
    </w:p>
    <w:p w:rsidR="00934E57" w:rsidRPr="00734535" w:rsidRDefault="00934E57" w:rsidP="00934E57">
      <w:pPr>
        <w:numPr>
          <w:ilvl w:val="0"/>
          <w:numId w:val="3"/>
        </w:numPr>
        <w:shd w:val="clear" w:color="auto" w:fill="FFFFFF"/>
        <w:rPr>
          <w:rFonts w:ascii="Arial" w:hAnsi="Arial" w:cs="Arial"/>
          <w:b/>
          <w:color w:val="222222"/>
          <w:lang w:val="en-US"/>
        </w:rPr>
      </w:pPr>
      <w:r w:rsidRPr="00734535">
        <w:rPr>
          <w:rFonts w:ascii="Arial" w:hAnsi="Arial" w:cs="Arial"/>
          <w:b/>
          <w:color w:val="222222"/>
          <w:lang w:val="en-US"/>
        </w:rPr>
        <w:t xml:space="preserve">Organize </w:t>
      </w:r>
      <w:r w:rsidR="009357F6">
        <w:rPr>
          <w:rFonts w:ascii="Arial" w:hAnsi="Arial" w:cs="Arial"/>
          <w:b/>
          <w:color w:val="222222"/>
          <w:lang w:val="en-US"/>
        </w:rPr>
        <w:t>monthly</w:t>
      </w:r>
      <w:r w:rsidRPr="00734535">
        <w:rPr>
          <w:rFonts w:ascii="Arial" w:hAnsi="Arial" w:cs="Arial"/>
          <w:b/>
          <w:color w:val="222222"/>
          <w:lang w:val="en-US"/>
        </w:rPr>
        <w:t xml:space="preserve"> calls</w:t>
      </w:r>
      <w:r w:rsidR="009357F6">
        <w:rPr>
          <w:rFonts w:ascii="Arial" w:hAnsi="Arial" w:cs="Arial"/>
          <w:b/>
          <w:color w:val="222222"/>
          <w:lang w:val="en-US"/>
        </w:rPr>
        <w:t>.</w:t>
      </w:r>
    </w:p>
    <w:p w:rsidR="00426B45" w:rsidRDefault="00426B45" w:rsidP="00934E57">
      <w:pPr>
        <w:rPr>
          <w:rFonts w:ascii="Arial" w:hAnsi="Arial" w:cs="Arial"/>
          <w:lang w:val="en-US"/>
        </w:rPr>
      </w:pPr>
    </w:p>
    <w:p w:rsidR="00934E57" w:rsidRPr="00134F03" w:rsidRDefault="00934E57">
      <w:pPr>
        <w:rPr>
          <w:rFonts w:ascii="Arial" w:hAnsi="Arial" w:cs="Arial"/>
          <w:lang w:val="en-US"/>
        </w:rPr>
      </w:pPr>
    </w:p>
    <w:sectPr w:rsidR="00934E57" w:rsidRPr="00134F03" w:rsidSect="00CF3D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35B3"/>
    <w:multiLevelType w:val="hybridMultilevel"/>
    <w:tmpl w:val="C50E2B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BE86CC1"/>
    <w:multiLevelType w:val="hybridMultilevel"/>
    <w:tmpl w:val="1A1CEF24"/>
    <w:lvl w:ilvl="0" w:tplc="F7B22F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E6026E9"/>
    <w:multiLevelType w:val="hybridMultilevel"/>
    <w:tmpl w:val="F1DC25D2"/>
    <w:lvl w:ilvl="0" w:tplc="0C0A0001">
      <w:start w:val="1"/>
      <w:numFmt w:val="bullet"/>
      <w:lvlText w:val=""/>
      <w:lvlJc w:val="left"/>
      <w:pPr>
        <w:tabs>
          <w:tab w:val="num" w:pos="720"/>
        </w:tabs>
        <w:ind w:left="720" w:hanging="360"/>
      </w:pPr>
      <w:rPr>
        <w:rFonts w:ascii="Symbol" w:hAnsi="Symbol" w:hint="default"/>
      </w:rPr>
    </w:lvl>
    <w:lvl w:ilvl="1" w:tplc="F7B22F6A">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57"/>
    <w:rsid w:val="0005027C"/>
    <w:rsid w:val="00067E8D"/>
    <w:rsid w:val="001030CE"/>
    <w:rsid w:val="00134F03"/>
    <w:rsid w:val="00194D86"/>
    <w:rsid w:val="00294F4D"/>
    <w:rsid w:val="002F7D60"/>
    <w:rsid w:val="00392A66"/>
    <w:rsid w:val="004024DC"/>
    <w:rsid w:val="00426B45"/>
    <w:rsid w:val="0064186E"/>
    <w:rsid w:val="00690C08"/>
    <w:rsid w:val="00734535"/>
    <w:rsid w:val="00744EAA"/>
    <w:rsid w:val="007C5457"/>
    <w:rsid w:val="007D37DF"/>
    <w:rsid w:val="00934E57"/>
    <w:rsid w:val="009357F6"/>
    <w:rsid w:val="00944DBC"/>
    <w:rsid w:val="009A4F62"/>
    <w:rsid w:val="009B683D"/>
    <w:rsid w:val="00A536A4"/>
    <w:rsid w:val="00A718EF"/>
    <w:rsid w:val="00B12F11"/>
    <w:rsid w:val="00B2423A"/>
    <w:rsid w:val="00BA05E5"/>
    <w:rsid w:val="00C34A98"/>
    <w:rsid w:val="00CF3D68"/>
    <w:rsid w:val="00D178E4"/>
    <w:rsid w:val="00DB4A32"/>
    <w:rsid w:val="00DE38D8"/>
    <w:rsid w:val="00E54464"/>
    <w:rsid w:val="00E67FE3"/>
    <w:rsid w:val="00F270D3"/>
    <w:rsid w:val="00FC0BC8"/>
    <w:rsid w:val="00FD543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3D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E57"/>
  </w:style>
  <w:style w:type="character" w:styleId="Hyperlink">
    <w:name w:val="Hyperlink"/>
    <w:rsid w:val="00934E57"/>
    <w:rPr>
      <w:color w:val="0000FF"/>
      <w:u w:val="single"/>
    </w:rPr>
  </w:style>
  <w:style w:type="character" w:styleId="FollowedHyperlink">
    <w:name w:val="FollowedHyperlink"/>
    <w:rsid w:val="00934E5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3D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E57"/>
  </w:style>
  <w:style w:type="character" w:styleId="Hyperlink">
    <w:name w:val="Hyperlink"/>
    <w:rsid w:val="00934E57"/>
    <w:rPr>
      <w:color w:val="0000FF"/>
      <w:u w:val="single"/>
    </w:rPr>
  </w:style>
  <w:style w:type="character" w:styleId="FollowedHyperlink">
    <w:name w:val="FollowedHyperlink"/>
    <w:rsid w:val="00934E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7765">
      <w:bodyDiv w:val="1"/>
      <w:marLeft w:val="0"/>
      <w:marRight w:val="0"/>
      <w:marTop w:val="0"/>
      <w:marBottom w:val="0"/>
      <w:divBdr>
        <w:top w:val="none" w:sz="0" w:space="0" w:color="auto"/>
        <w:left w:val="none" w:sz="0" w:space="0" w:color="auto"/>
        <w:bottom w:val="none" w:sz="0" w:space="0" w:color="auto"/>
        <w:right w:val="none" w:sz="0" w:space="0" w:color="auto"/>
      </w:divBdr>
      <w:divsChild>
        <w:div w:id="115296597">
          <w:marLeft w:val="0"/>
          <w:marRight w:val="0"/>
          <w:marTop w:val="0"/>
          <w:marBottom w:val="0"/>
          <w:divBdr>
            <w:top w:val="none" w:sz="0" w:space="0" w:color="auto"/>
            <w:left w:val="none" w:sz="0" w:space="0" w:color="auto"/>
            <w:bottom w:val="none" w:sz="0" w:space="0" w:color="auto"/>
            <w:right w:val="none" w:sz="0" w:space="0" w:color="auto"/>
          </w:divBdr>
        </w:div>
        <w:div w:id="764233587">
          <w:marLeft w:val="0"/>
          <w:marRight w:val="0"/>
          <w:marTop w:val="0"/>
          <w:marBottom w:val="0"/>
          <w:divBdr>
            <w:top w:val="none" w:sz="0" w:space="0" w:color="auto"/>
            <w:left w:val="none" w:sz="0" w:space="0" w:color="auto"/>
            <w:bottom w:val="none" w:sz="0" w:space="0" w:color="auto"/>
            <w:right w:val="none" w:sz="0" w:space="0" w:color="auto"/>
          </w:divBdr>
        </w:div>
        <w:div w:id="870648781">
          <w:marLeft w:val="0"/>
          <w:marRight w:val="0"/>
          <w:marTop w:val="0"/>
          <w:marBottom w:val="0"/>
          <w:divBdr>
            <w:top w:val="none" w:sz="0" w:space="0" w:color="auto"/>
            <w:left w:val="none" w:sz="0" w:space="0" w:color="auto"/>
            <w:bottom w:val="none" w:sz="0" w:space="0" w:color="auto"/>
            <w:right w:val="none" w:sz="0" w:space="0" w:color="auto"/>
          </w:divBdr>
        </w:div>
        <w:div w:id="877661742">
          <w:marLeft w:val="0"/>
          <w:marRight w:val="0"/>
          <w:marTop w:val="0"/>
          <w:marBottom w:val="0"/>
          <w:divBdr>
            <w:top w:val="none" w:sz="0" w:space="0" w:color="auto"/>
            <w:left w:val="none" w:sz="0" w:space="0" w:color="auto"/>
            <w:bottom w:val="none" w:sz="0" w:space="0" w:color="auto"/>
            <w:right w:val="none" w:sz="0" w:space="0" w:color="auto"/>
          </w:divBdr>
        </w:div>
        <w:div w:id="1162234649">
          <w:marLeft w:val="0"/>
          <w:marRight w:val="0"/>
          <w:marTop w:val="0"/>
          <w:marBottom w:val="0"/>
          <w:divBdr>
            <w:top w:val="none" w:sz="0" w:space="0" w:color="auto"/>
            <w:left w:val="none" w:sz="0" w:space="0" w:color="auto"/>
            <w:bottom w:val="none" w:sz="0" w:space="0" w:color="auto"/>
            <w:right w:val="none" w:sz="0" w:space="0" w:color="auto"/>
          </w:divBdr>
        </w:div>
        <w:div w:id="1414349856">
          <w:marLeft w:val="0"/>
          <w:marRight w:val="0"/>
          <w:marTop w:val="0"/>
          <w:marBottom w:val="0"/>
          <w:divBdr>
            <w:top w:val="none" w:sz="0" w:space="0" w:color="auto"/>
            <w:left w:val="none" w:sz="0" w:space="0" w:color="auto"/>
            <w:bottom w:val="none" w:sz="0" w:space="0" w:color="auto"/>
            <w:right w:val="none" w:sz="0" w:space="0" w:color="auto"/>
          </w:divBdr>
        </w:div>
      </w:divsChild>
    </w:div>
    <w:div w:id="1078331632">
      <w:bodyDiv w:val="1"/>
      <w:marLeft w:val="0"/>
      <w:marRight w:val="0"/>
      <w:marTop w:val="0"/>
      <w:marBottom w:val="0"/>
      <w:divBdr>
        <w:top w:val="none" w:sz="0" w:space="0" w:color="auto"/>
        <w:left w:val="none" w:sz="0" w:space="0" w:color="auto"/>
        <w:bottom w:val="none" w:sz="0" w:space="0" w:color="auto"/>
        <w:right w:val="none" w:sz="0" w:space="0" w:color="auto"/>
      </w:divBdr>
    </w:div>
    <w:div w:id="1413889483">
      <w:bodyDiv w:val="1"/>
      <w:marLeft w:val="0"/>
      <w:marRight w:val="0"/>
      <w:marTop w:val="0"/>
      <w:marBottom w:val="0"/>
      <w:divBdr>
        <w:top w:val="none" w:sz="0" w:space="0" w:color="auto"/>
        <w:left w:val="none" w:sz="0" w:space="0" w:color="auto"/>
        <w:bottom w:val="none" w:sz="0" w:space="0" w:color="auto"/>
        <w:right w:val="none" w:sz="0" w:space="0" w:color="auto"/>
      </w:divBdr>
      <w:divsChild>
        <w:div w:id="80302438">
          <w:marLeft w:val="0"/>
          <w:marRight w:val="0"/>
          <w:marTop w:val="0"/>
          <w:marBottom w:val="0"/>
          <w:divBdr>
            <w:top w:val="none" w:sz="0" w:space="0" w:color="auto"/>
            <w:left w:val="none" w:sz="0" w:space="0" w:color="auto"/>
            <w:bottom w:val="none" w:sz="0" w:space="0" w:color="auto"/>
            <w:right w:val="none" w:sz="0" w:space="0" w:color="auto"/>
          </w:divBdr>
        </w:div>
        <w:div w:id="1140540233">
          <w:marLeft w:val="0"/>
          <w:marRight w:val="0"/>
          <w:marTop w:val="0"/>
          <w:marBottom w:val="0"/>
          <w:divBdr>
            <w:top w:val="none" w:sz="0" w:space="0" w:color="auto"/>
            <w:left w:val="none" w:sz="0" w:space="0" w:color="auto"/>
            <w:bottom w:val="none" w:sz="0" w:space="0" w:color="auto"/>
            <w:right w:val="none" w:sz="0" w:space="0" w:color="auto"/>
          </w:divBdr>
        </w:div>
        <w:div w:id="1192457506">
          <w:marLeft w:val="0"/>
          <w:marRight w:val="0"/>
          <w:marTop w:val="0"/>
          <w:marBottom w:val="0"/>
          <w:divBdr>
            <w:top w:val="none" w:sz="0" w:space="0" w:color="auto"/>
            <w:left w:val="none" w:sz="0" w:space="0" w:color="auto"/>
            <w:bottom w:val="none" w:sz="0" w:space="0" w:color="auto"/>
            <w:right w:val="none" w:sz="0" w:space="0" w:color="auto"/>
          </w:divBdr>
        </w:div>
      </w:divsChild>
    </w:div>
    <w:div w:id="1619875547">
      <w:bodyDiv w:val="1"/>
      <w:marLeft w:val="0"/>
      <w:marRight w:val="0"/>
      <w:marTop w:val="0"/>
      <w:marBottom w:val="0"/>
      <w:divBdr>
        <w:top w:val="none" w:sz="0" w:space="0" w:color="auto"/>
        <w:left w:val="none" w:sz="0" w:space="0" w:color="auto"/>
        <w:bottom w:val="none" w:sz="0" w:space="0" w:color="auto"/>
        <w:right w:val="none" w:sz="0" w:space="0" w:color="auto"/>
      </w:divBdr>
    </w:div>
    <w:div w:id="1913001154">
      <w:bodyDiv w:val="1"/>
      <w:marLeft w:val="0"/>
      <w:marRight w:val="0"/>
      <w:marTop w:val="0"/>
      <w:marBottom w:val="0"/>
      <w:divBdr>
        <w:top w:val="none" w:sz="0" w:space="0" w:color="auto"/>
        <w:left w:val="none" w:sz="0" w:space="0" w:color="auto"/>
        <w:bottom w:val="none" w:sz="0" w:space="0" w:color="auto"/>
        <w:right w:val="none" w:sz="0" w:space="0" w:color="auto"/>
      </w:divBdr>
      <w:divsChild>
        <w:div w:id="92434009">
          <w:marLeft w:val="0"/>
          <w:marRight w:val="0"/>
          <w:marTop w:val="0"/>
          <w:marBottom w:val="0"/>
          <w:divBdr>
            <w:top w:val="none" w:sz="0" w:space="0" w:color="auto"/>
            <w:left w:val="none" w:sz="0" w:space="0" w:color="auto"/>
            <w:bottom w:val="none" w:sz="0" w:space="0" w:color="auto"/>
            <w:right w:val="none" w:sz="0" w:space="0" w:color="auto"/>
          </w:divBdr>
        </w:div>
        <w:div w:id="557206438">
          <w:marLeft w:val="0"/>
          <w:marRight w:val="0"/>
          <w:marTop w:val="0"/>
          <w:marBottom w:val="0"/>
          <w:divBdr>
            <w:top w:val="none" w:sz="0" w:space="0" w:color="auto"/>
            <w:left w:val="none" w:sz="0" w:space="0" w:color="auto"/>
            <w:bottom w:val="none" w:sz="0" w:space="0" w:color="auto"/>
            <w:right w:val="none" w:sz="0" w:space="0" w:color="auto"/>
          </w:divBdr>
        </w:div>
        <w:div w:id="769619673">
          <w:marLeft w:val="0"/>
          <w:marRight w:val="0"/>
          <w:marTop w:val="0"/>
          <w:marBottom w:val="0"/>
          <w:divBdr>
            <w:top w:val="none" w:sz="0" w:space="0" w:color="auto"/>
            <w:left w:val="none" w:sz="0" w:space="0" w:color="auto"/>
            <w:bottom w:val="none" w:sz="0" w:space="0" w:color="auto"/>
            <w:right w:val="none" w:sz="0" w:space="0" w:color="auto"/>
          </w:divBdr>
        </w:div>
      </w:divsChild>
    </w:div>
    <w:div w:id="2064861641">
      <w:bodyDiv w:val="1"/>
      <w:marLeft w:val="0"/>
      <w:marRight w:val="0"/>
      <w:marTop w:val="0"/>
      <w:marBottom w:val="0"/>
      <w:divBdr>
        <w:top w:val="none" w:sz="0" w:space="0" w:color="auto"/>
        <w:left w:val="none" w:sz="0" w:space="0" w:color="auto"/>
        <w:bottom w:val="none" w:sz="0" w:space="0" w:color="auto"/>
        <w:right w:val="none" w:sz="0" w:space="0" w:color="auto"/>
      </w:divBdr>
      <w:divsChild>
        <w:div w:id="126439252">
          <w:marLeft w:val="0"/>
          <w:marRight w:val="0"/>
          <w:marTop w:val="0"/>
          <w:marBottom w:val="0"/>
          <w:divBdr>
            <w:top w:val="none" w:sz="0" w:space="0" w:color="auto"/>
            <w:left w:val="none" w:sz="0" w:space="0" w:color="auto"/>
            <w:bottom w:val="none" w:sz="0" w:space="0" w:color="auto"/>
            <w:right w:val="none" w:sz="0" w:space="0" w:color="auto"/>
          </w:divBdr>
        </w:div>
        <w:div w:id="185219451">
          <w:marLeft w:val="0"/>
          <w:marRight w:val="0"/>
          <w:marTop w:val="0"/>
          <w:marBottom w:val="0"/>
          <w:divBdr>
            <w:top w:val="none" w:sz="0" w:space="0" w:color="auto"/>
            <w:left w:val="none" w:sz="0" w:space="0" w:color="auto"/>
            <w:bottom w:val="none" w:sz="0" w:space="0" w:color="auto"/>
            <w:right w:val="none" w:sz="0" w:space="0" w:color="auto"/>
          </w:divBdr>
        </w:div>
        <w:div w:id="292906900">
          <w:marLeft w:val="0"/>
          <w:marRight w:val="0"/>
          <w:marTop w:val="0"/>
          <w:marBottom w:val="0"/>
          <w:divBdr>
            <w:top w:val="none" w:sz="0" w:space="0" w:color="auto"/>
            <w:left w:val="none" w:sz="0" w:space="0" w:color="auto"/>
            <w:bottom w:val="none" w:sz="0" w:space="0" w:color="auto"/>
            <w:right w:val="none" w:sz="0" w:space="0" w:color="auto"/>
          </w:divBdr>
        </w:div>
        <w:div w:id="734163541">
          <w:marLeft w:val="0"/>
          <w:marRight w:val="0"/>
          <w:marTop w:val="0"/>
          <w:marBottom w:val="0"/>
          <w:divBdr>
            <w:top w:val="none" w:sz="0" w:space="0" w:color="auto"/>
            <w:left w:val="none" w:sz="0" w:space="0" w:color="auto"/>
            <w:bottom w:val="none" w:sz="0" w:space="0" w:color="auto"/>
            <w:right w:val="none" w:sz="0" w:space="0" w:color="auto"/>
          </w:divBdr>
        </w:div>
        <w:div w:id="889535034">
          <w:marLeft w:val="0"/>
          <w:marRight w:val="0"/>
          <w:marTop w:val="0"/>
          <w:marBottom w:val="0"/>
          <w:divBdr>
            <w:top w:val="none" w:sz="0" w:space="0" w:color="auto"/>
            <w:left w:val="none" w:sz="0" w:space="0" w:color="auto"/>
            <w:bottom w:val="none" w:sz="0" w:space="0" w:color="auto"/>
            <w:right w:val="none" w:sz="0" w:space="0" w:color="auto"/>
          </w:divBdr>
        </w:div>
        <w:div w:id="966929750">
          <w:marLeft w:val="0"/>
          <w:marRight w:val="0"/>
          <w:marTop w:val="0"/>
          <w:marBottom w:val="0"/>
          <w:divBdr>
            <w:top w:val="none" w:sz="0" w:space="0" w:color="auto"/>
            <w:left w:val="none" w:sz="0" w:space="0" w:color="auto"/>
            <w:bottom w:val="none" w:sz="0" w:space="0" w:color="auto"/>
            <w:right w:val="none" w:sz="0" w:space="0" w:color="auto"/>
          </w:divBdr>
        </w:div>
        <w:div w:id="1064646867">
          <w:marLeft w:val="0"/>
          <w:marRight w:val="0"/>
          <w:marTop w:val="0"/>
          <w:marBottom w:val="0"/>
          <w:divBdr>
            <w:top w:val="none" w:sz="0" w:space="0" w:color="auto"/>
            <w:left w:val="none" w:sz="0" w:space="0" w:color="auto"/>
            <w:bottom w:val="none" w:sz="0" w:space="0" w:color="auto"/>
            <w:right w:val="none" w:sz="0" w:space="0" w:color="auto"/>
          </w:divBdr>
        </w:div>
        <w:div w:id="1104108632">
          <w:marLeft w:val="0"/>
          <w:marRight w:val="0"/>
          <w:marTop w:val="0"/>
          <w:marBottom w:val="0"/>
          <w:divBdr>
            <w:top w:val="none" w:sz="0" w:space="0" w:color="auto"/>
            <w:left w:val="none" w:sz="0" w:space="0" w:color="auto"/>
            <w:bottom w:val="none" w:sz="0" w:space="0" w:color="auto"/>
            <w:right w:val="none" w:sz="0" w:space="0" w:color="auto"/>
          </w:divBdr>
        </w:div>
        <w:div w:id="1120226716">
          <w:marLeft w:val="0"/>
          <w:marRight w:val="0"/>
          <w:marTop w:val="0"/>
          <w:marBottom w:val="0"/>
          <w:divBdr>
            <w:top w:val="none" w:sz="0" w:space="0" w:color="auto"/>
            <w:left w:val="none" w:sz="0" w:space="0" w:color="auto"/>
            <w:bottom w:val="none" w:sz="0" w:space="0" w:color="auto"/>
            <w:right w:val="none" w:sz="0" w:space="0" w:color="auto"/>
          </w:divBdr>
        </w:div>
        <w:div w:id="1124425052">
          <w:marLeft w:val="0"/>
          <w:marRight w:val="0"/>
          <w:marTop w:val="0"/>
          <w:marBottom w:val="0"/>
          <w:divBdr>
            <w:top w:val="none" w:sz="0" w:space="0" w:color="auto"/>
            <w:left w:val="none" w:sz="0" w:space="0" w:color="auto"/>
            <w:bottom w:val="none" w:sz="0" w:space="0" w:color="auto"/>
            <w:right w:val="none" w:sz="0" w:space="0" w:color="auto"/>
          </w:divBdr>
        </w:div>
        <w:div w:id="1357734641">
          <w:marLeft w:val="0"/>
          <w:marRight w:val="0"/>
          <w:marTop w:val="0"/>
          <w:marBottom w:val="0"/>
          <w:divBdr>
            <w:top w:val="none" w:sz="0" w:space="0" w:color="auto"/>
            <w:left w:val="none" w:sz="0" w:space="0" w:color="auto"/>
            <w:bottom w:val="none" w:sz="0" w:space="0" w:color="auto"/>
            <w:right w:val="none" w:sz="0" w:space="0" w:color="auto"/>
          </w:divBdr>
        </w:div>
        <w:div w:id="1410543504">
          <w:marLeft w:val="0"/>
          <w:marRight w:val="0"/>
          <w:marTop w:val="0"/>
          <w:marBottom w:val="0"/>
          <w:divBdr>
            <w:top w:val="none" w:sz="0" w:space="0" w:color="auto"/>
            <w:left w:val="none" w:sz="0" w:space="0" w:color="auto"/>
            <w:bottom w:val="none" w:sz="0" w:space="0" w:color="auto"/>
            <w:right w:val="none" w:sz="0" w:space="0" w:color="auto"/>
          </w:divBdr>
        </w:div>
        <w:div w:id="1578369210">
          <w:marLeft w:val="0"/>
          <w:marRight w:val="0"/>
          <w:marTop w:val="0"/>
          <w:marBottom w:val="0"/>
          <w:divBdr>
            <w:top w:val="none" w:sz="0" w:space="0" w:color="auto"/>
            <w:left w:val="none" w:sz="0" w:space="0" w:color="auto"/>
            <w:bottom w:val="none" w:sz="0" w:space="0" w:color="auto"/>
            <w:right w:val="none" w:sz="0" w:space="0" w:color="auto"/>
          </w:divBdr>
        </w:div>
        <w:div w:id="194518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Macintosh Word</Application>
  <DocSecurity>4</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dc:title>
  <dc:creator>Cavalli, Olga del Carmen</dc:creator>
  <cp:lastModifiedBy>Julia Charvolen</cp:lastModifiedBy>
  <cp:revision>2</cp:revision>
  <dcterms:created xsi:type="dcterms:W3CDTF">2016-03-15T13:22:00Z</dcterms:created>
  <dcterms:modified xsi:type="dcterms:W3CDTF">2016-03-15T13:22:00Z</dcterms:modified>
</cp:coreProperties>
</file>